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b/>
          <w:bCs/>
          <w:i/>
          <w:iCs/>
          <w:sz w:val="18"/>
          <w:szCs w:val="18"/>
        </w:rPr>
      </w:pPr>
      <w:bookmarkStart w:id="0" w:name="_GoBack"/>
      <w:bookmarkEnd w:id="0"/>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Arial" w:hAnsi="Arial" w:cs="Arial"/>
          <w:b/>
          <w:bCs/>
          <w:smallCaps/>
          <w:sz w:val="36"/>
          <w:szCs w:val="36"/>
        </w:rPr>
      </w:pPr>
      <w:r w:rsidRPr="00772636">
        <w:rPr>
          <w:rFonts w:ascii="Arial" w:hAnsi="Arial" w:cs="Arial"/>
          <w:b/>
          <w:bCs/>
          <w:smallCaps/>
          <w:sz w:val="36"/>
          <w:szCs w:val="36"/>
        </w:rPr>
        <w:t>Certificated Staff</w:t>
      </w:r>
    </w:p>
    <w:p w:rsidR="00772636" w:rsidRPr="00772636" w:rsidRDefault="00772636" w:rsidP="00772636">
      <w:pPr>
        <w:tabs>
          <w:tab w:val="center" w:pos="5400"/>
          <w:tab w:val="left" w:pos="7200"/>
          <w:tab w:val="left" w:pos="7920"/>
          <w:tab w:val="left" w:pos="8640"/>
          <w:tab w:val="left" w:pos="9180"/>
          <w:tab w:val="left" w:pos="10080"/>
          <w:tab w:val="left" w:pos="10800"/>
        </w:tabs>
        <w:jc w:val="right"/>
        <w:rPr>
          <w:b/>
          <w:sz w:val="28"/>
          <w:szCs w:val="28"/>
        </w:rPr>
      </w:pPr>
      <w:r w:rsidRPr="00772636">
        <w:rPr>
          <w:rFonts w:ascii="Arial" w:hAnsi="Arial" w:cs="Arial"/>
          <w:b/>
          <w:bCs/>
          <w:smallCaps/>
          <w:sz w:val="36"/>
          <w:szCs w:val="36"/>
        </w:rPr>
        <w:tab/>
      </w:r>
      <w:r w:rsidRPr="00772636">
        <w:rPr>
          <w:rFonts w:ascii="Arial" w:hAnsi="Arial" w:cs="Arial"/>
          <w:b/>
          <w:bCs/>
          <w:smallCaps/>
          <w:sz w:val="36"/>
          <w:szCs w:val="36"/>
        </w:rPr>
        <w:tab/>
      </w:r>
      <w:r w:rsidRPr="00772636">
        <w:rPr>
          <w:rFonts w:ascii="Arial" w:hAnsi="Arial" w:cs="Arial"/>
          <w:b/>
          <w:bCs/>
          <w:smallCaps/>
          <w:sz w:val="36"/>
          <w:szCs w:val="36"/>
        </w:rPr>
        <w:tab/>
      </w:r>
      <w:r w:rsidRPr="00772636">
        <w:rPr>
          <w:rFonts w:ascii="Arial" w:hAnsi="Arial" w:cs="Arial"/>
          <w:b/>
          <w:bCs/>
          <w:smallCaps/>
          <w:sz w:val="36"/>
          <w:szCs w:val="36"/>
        </w:rPr>
        <w:tab/>
      </w:r>
      <w:r w:rsidRPr="00772636">
        <w:rPr>
          <w:rFonts w:ascii="Arial" w:hAnsi="Arial" w:cs="Arial"/>
          <w:b/>
          <w:bCs/>
          <w:smallCaps/>
          <w:sz w:val="36"/>
          <w:szCs w:val="36"/>
        </w:rPr>
        <w:tab/>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r w:rsidRPr="00772636">
        <w:rPr>
          <w:rFonts w:ascii="Arial" w:hAnsi="Arial" w:cs="Arial"/>
          <w:b/>
          <w:bCs/>
          <w:smallCaps/>
          <w:sz w:val="30"/>
          <w:szCs w:val="30"/>
        </w:rPr>
        <w:t>Self-Evaluation Form</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r w:rsidRPr="00772636">
        <w:t>By my signature below, I certify that I have completed a self-evaluation using the criteria listed on Form SERF001.  I understand that the actual self-evaluation may be shared with my evaluator at my discretion (optional), but will not be retained in the Data Collection File.</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jc w:val="center"/>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ind w:firstLine="780"/>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ind w:left="6480" w:hanging="6480"/>
      </w:pPr>
      <w:r w:rsidRPr="00772636">
        <w:t>___________________________________________</w:t>
      </w:r>
      <w:r w:rsidRPr="00772636">
        <w:tab/>
        <w:t>_____________________________</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ind w:left="6480" w:hanging="6480"/>
      </w:pPr>
      <w:r w:rsidRPr="00772636">
        <w:rPr>
          <w:b/>
          <w:bCs/>
        </w:rPr>
        <w:t>Employee’s Name</w:t>
      </w:r>
      <w:r w:rsidRPr="00772636">
        <w:rPr>
          <w:b/>
          <w:bCs/>
          <w:i/>
          <w:iCs/>
        </w:rPr>
        <w:t xml:space="preserve"> (Please type or Print)</w:t>
      </w:r>
      <w:r w:rsidRPr="00772636">
        <w:rPr>
          <w:b/>
          <w:bCs/>
        </w:rPr>
        <w:tab/>
      </w:r>
      <w:r w:rsidRPr="00772636">
        <w:rPr>
          <w:b/>
          <w:bCs/>
        </w:rPr>
        <w:tab/>
        <w:t>Social Security No.</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ind w:firstLine="2610"/>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r w:rsidRPr="00772636">
        <w:t>___________________________________________</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r w:rsidRPr="00772636">
        <w:rPr>
          <w:b/>
          <w:bCs/>
        </w:rPr>
        <w:t>Employee’s Signature</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pPr>
      <w:r w:rsidRPr="00772636">
        <w:t>___________________________________________</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r w:rsidRPr="00772636">
        <w:rPr>
          <w:b/>
          <w:bCs/>
        </w:rPr>
        <w:t>Date</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16"/>
          <w:szCs w:val="16"/>
        </w:rPr>
      </w:pPr>
      <w:r w:rsidRPr="00772636">
        <w:rPr>
          <w:rFonts w:ascii="Univers" w:hAnsi="Univers" w:cs="Univers"/>
          <w:sz w:val="16"/>
          <w:szCs w:val="16"/>
        </w:rPr>
        <w:t>SEF001</w:t>
      </w: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ind w:firstLine="2610"/>
        <w:rPr>
          <w:rFonts w:ascii="Univers" w:hAnsi="Univers" w:cs="Univers"/>
          <w:sz w:val="22"/>
          <w:szCs w:val="22"/>
        </w:rPr>
      </w:pPr>
    </w:p>
    <w:p w:rsidR="00772636" w:rsidRPr="00772636" w:rsidRDefault="00772636" w:rsidP="00772636">
      <w:pPr>
        <w:tabs>
          <w:tab w:val="left" w:pos="-720"/>
          <w:tab w:val="left" w:pos="0"/>
          <w:tab w:val="left" w:pos="420"/>
          <w:tab w:val="left" w:pos="780"/>
          <w:tab w:val="left" w:pos="1530"/>
          <w:tab w:val="left" w:pos="1890"/>
          <w:tab w:val="left" w:pos="2250"/>
          <w:tab w:val="left" w:pos="2610"/>
          <w:tab w:val="left" w:pos="5760"/>
          <w:tab w:val="left" w:pos="6480"/>
          <w:tab w:val="left" w:pos="7200"/>
          <w:tab w:val="left" w:pos="7920"/>
          <w:tab w:val="left" w:pos="8640"/>
          <w:tab w:val="left" w:pos="9360"/>
          <w:tab w:val="left" w:pos="10080"/>
          <w:tab w:val="left" w:pos="10800"/>
        </w:tabs>
        <w:rPr>
          <w:rFonts w:ascii="Univers" w:hAnsi="Univers" w:cs="Univers"/>
          <w:sz w:val="22"/>
          <w:szCs w:val="22"/>
        </w:rPr>
      </w:pPr>
    </w:p>
    <w:p w:rsidR="00772636" w:rsidRDefault="00772636" w:rsidP="00772636">
      <w:pPr>
        <w:tabs>
          <w:tab w:val="right" w:pos="10800"/>
        </w:tabs>
        <w:rPr>
          <w:sz w:val="22"/>
          <w:szCs w:val="22"/>
        </w:rPr>
      </w:pPr>
      <w:r>
        <w:rPr>
          <w:b/>
          <w:bCs/>
          <w:i/>
          <w:iCs/>
          <w:sz w:val="18"/>
          <w:szCs w:val="18"/>
        </w:rPr>
        <w:t xml:space="preserve">Original: Personnel Department       Copy: Employee       </w:t>
      </w:r>
      <w:r w:rsidRPr="0025140A">
        <w:rPr>
          <w:b/>
          <w:bCs/>
          <w:i/>
          <w:iCs/>
          <w:sz w:val="18"/>
          <w:szCs w:val="18"/>
        </w:rPr>
        <w:t xml:space="preserve">Copy:   Personnel </w:t>
      </w:r>
      <w:r w:rsidRPr="0025140A">
        <w:rPr>
          <w:b/>
          <w:i/>
          <w:iCs/>
          <w:sz w:val="18"/>
          <w:szCs w:val="18"/>
        </w:rPr>
        <w:t>File</w:t>
      </w:r>
      <w:r>
        <w:rPr>
          <w:b/>
          <w:bCs/>
          <w:sz w:val="22"/>
          <w:szCs w:val="22"/>
        </w:rPr>
        <w:tab/>
      </w:r>
    </w:p>
    <w:p w:rsidR="00772636" w:rsidRDefault="00772636" w:rsidP="00772636">
      <w:pPr>
        <w:tabs>
          <w:tab w:val="left" w:pos="-360"/>
          <w:tab w:val="left" w:pos="0"/>
          <w:tab w:val="left" w:pos="630"/>
          <w:tab w:val="left" w:pos="900"/>
          <w:tab w:val="left" w:pos="1170"/>
          <w:tab w:val="left" w:pos="1530"/>
          <w:tab w:val="left" w:pos="1890"/>
          <w:tab w:val="left" w:pos="2250"/>
          <w:tab w:val="left" w:pos="2610"/>
          <w:tab w:val="left" w:pos="4380"/>
          <w:tab w:val="left" w:pos="4770"/>
          <w:tab w:val="left" w:pos="7200"/>
          <w:tab w:val="left" w:pos="7920"/>
          <w:tab w:val="left" w:pos="8640"/>
          <w:tab w:val="left" w:pos="9180"/>
          <w:tab w:val="left" w:pos="10080"/>
          <w:tab w:val="left" w:pos="10800"/>
        </w:tabs>
        <w:jc w:val="center"/>
        <w:rPr>
          <w:rFonts w:ascii="Shruti" w:hAnsi="Shruti" w:cs="Shruti"/>
          <w:b/>
          <w:bCs/>
          <w:sz w:val="28"/>
          <w:szCs w:val="28"/>
        </w:rPr>
      </w:pPr>
    </w:p>
    <w:p w:rsidR="00772636" w:rsidRPr="00467AD1" w:rsidRDefault="00772636" w:rsidP="00772636">
      <w:pPr>
        <w:tabs>
          <w:tab w:val="left" w:pos="-360"/>
          <w:tab w:val="left" w:pos="0"/>
          <w:tab w:val="left" w:pos="630"/>
          <w:tab w:val="left" w:pos="900"/>
          <w:tab w:val="left" w:pos="1170"/>
          <w:tab w:val="left" w:pos="1530"/>
          <w:tab w:val="left" w:pos="1890"/>
          <w:tab w:val="left" w:pos="2250"/>
          <w:tab w:val="left" w:pos="2610"/>
          <w:tab w:val="left" w:pos="4380"/>
          <w:tab w:val="left" w:pos="4770"/>
          <w:tab w:val="left" w:pos="7200"/>
          <w:tab w:val="left" w:pos="7920"/>
          <w:tab w:val="left" w:pos="8640"/>
          <w:tab w:val="left" w:pos="9180"/>
          <w:tab w:val="left" w:pos="10080"/>
          <w:tab w:val="left" w:pos="10800"/>
        </w:tabs>
        <w:jc w:val="center"/>
        <w:rPr>
          <w:rFonts w:ascii="Shruti" w:hAnsi="Shruti" w:cs="Shruti"/>
          <w:sz w:val="28"/>
          <w:szCs w:val="28"/>
        </w:rPr>
      </w:pPr>
      <w:r w:rsidRPr="00467AD1">
        <w:rPr>
          <w:rFonts w:ascii="Shruti" w:hAnsi="Shruti" w:cs="Shruti"/>
          <w:b/>
          <w:bCs/>
          <w:sz w:val="28"/>
          <w:szCs w:val="28"/>
        </w:rPr>
        <w:t>CERTIFICATED</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jc w:val="center"/>
        <w:rPr>
          <w:sz w:val="22"/>
          <w:szCs w:val="22"/>
        </w:rPr>
      </w:pPr>
      <w:r>
        <w:rPr>
          <w:rFonts w:ascii="Shruti" w:hAnsi="Shruti" w:cs="Shruti"/>
          <w:b/>
          <w:bCs/>
          <w:sz w:val="22"/>
          <w:szCs w:val="22"/>
        </w:rPr>
        <w:lastRenderedPageBreak/>
        <w:t>SUMMATIVE EVALUATION REPORT FORM</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22"/>
          <w:szCs w:val="22"/>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1314" w:right="-216" w:hanging="1530"/>
        <w:jc w:val="both"/>
        <w:rPr>
          <w:sz w:val="22"/>
          <w:szCs w:val="22"/>
        </w:rPr>
      </w:pPr>
      <w:r>
        <w:rPr>
          <w:b/>
          <w:bCs/>
          <w:sz w:val="22"/>
          <w:szCs w:val="22"/>
        </w:rPr>
        <w:t>DIRECTIONS:</w:t>
      </w:r>
      <w:r>
        <w:rPr>
          <w:sz w:val="22"/>
          <w:szCs w:val="22"/>
        </w:rPr>
        <w:tab/>
      </w:r>
      <w:r w:rsidRPr="00467AD1">
        <w:rPr>
          <w:sz w:val="18"/>
          <w:szCs w:val="18"/>
        </w:rPr>
        <w:t>Place a check mark on the appropriate line for the rating of each criterion.  A comment space has been provided.  Use of this space is encouraged.  When a Distinguished or Unsatisfactory rating is given, comments must be written.  Each criterion is to be rated.</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1314" w:right="-216" w:hanging="1530"/>
        <w:jc w:val="both"/>
        <w:rPr>
          <w:sz w:val="22"/>
          <w:szCs w:val="22"/>
        </w:rPr>
      </w:pPr>
    </w:p>
    <w:p w:rsidR="00772636" w:rsidRPr="00467AD1"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jc w:val="both"/>
        <w:rPr>
          <w:sz w:val="21"/>
          <w:szCs w:val="21"/>
        </w:rPr>
      </w:pPr>
      <w:r>
        <w:rPr>
          <w:b/>
          <w:bCs/>
          <w:sz w:val="22"/>
          <w:szCs w:val="22"/>
        </w:rPr>
        <w:t>DEFINITIONS</w:t>
      </w:r>
      <w:r>
        <w:rPr>
          <w:sz w:val="21"/>
          <w:szCs w:val="21"/>
        </w:rPr>
        <w:t xml:space="preserve">: </w:t>
      </w:r>
      <w:r w:rsidRPr="00467AD1">
        <w:rPr>
          <w:b/>
          <w:bCs/>
          <w:sz w:val="18"/>
          <w:szCs w:val="18"/>
          <w:u w:val="single"/>
        </w:rPr>
        <w:t>Distinguished</w:t>
      </w:r>
      <w:r w:rsidRPr="00467AD1">
        <w:rPr>
          <w:b/>
          <w:bCs/>
          <w:sz w:val="18"/>
          <w:szCs w:val="18"/>
        </w:rPr>
        <w:t>:</w:t>
      </w:r>
      <w:r w:rsidRPr="00467AD1">
        <w:rPr>
          <w:sz w:val="18"/>
          <w:szCs w:val="18"/>
        </w:rPr>
        <w:t xml:space="preserve"> There is evidence that this effective behavior and/or professional responsibilities </w:t>
      </w:r>
      <w:proofErr w:type="gramStart"/>
      <w:r w:rsidRPr="00467AD1">
        <w:rPr>
          <w:sz w:val="18"/>
          <w:szCs w:val="18"/>
        </w:rPr>
        <w:t>exceeds</w:t>
      </w:r>
      <w:proofErr w:type="gramEnd"/>
      <w:r w:rsidRPr="00467AD1">
        <w:rPr>
          <w:sz w:val="18"/>
          <w:szCs w:val="18"/>
        </w:rPr>
        <w:t xml:space="preserve"> expectations.</w:t>
      </w:r>
    </w:p>
    <w:p w:rsidR="00772636" w:rsidRPr="00467AD1" w:rsidRDefault="00772636" w:rsidP="00772636">
      <w:pPr>
        <w:tabs>
          <w:tab w:val="left" w:pos="-576"/>
          <w:tab w:val="left" w:pos="-216"/>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1350" w:right="-216"/>
        <w:jc w:val="both"/>
        <w:rPr>
          <w:sz w:val="18"/>
          <w:szCs w:val="18"/>
        </w:rPr>
      </w:pPr>
      <w:r w:rsidRPr="00467AD1">
        <w:rPr>
          <w:b/>
          <w:bCs/>
          <w:sz w:val="18"/>
          <w:szCs w:val="18"/>
          <w:u w:val="single"/>
        </w:rPr>
        <w:t>Accomplished</w:t>
      </w:r>
      <w:r w:rsidRPr="00467AD1">
        <w:rPr>
          <w:b/>
          <w:bCs/>
          <w:sz w:val="18"/>
          <w:szCs w:val="18"/>
        </w:rPr>
        <w:t>:</w:t>
      </w:r>
      <w:r w:rsidRPr="00467AD1">
        <w:rPr>
          <w:sz w:val="18"/>
          <w:szCs w:val="18"/>
        </w:rPr>
        <w:t xml:space="preserve"> There is evidence that this effective behavior and/or professional responsibilities </w:t>
      </w:r>
      <w:proofErr w:type="gramStart"/>
      <w:r w:rsidRPr="00467AD1">
        <w:rPr>
          <w:sz w:val="18"/>
          <w:szCs w:val="18"/>
        </w:rPr>
        <w:t>is</w:t>
      </w:r>
      <w:proofErr w:type="gramEnd"/>
      <w:r w:rsidRPr="00467AD1">
        <w:rPr>
          <w:sz w:val="18"/>
          <w:szCs w:val="18"/>
        </w:rPr>
        <w:t xml:space="preserve"> consistently exhibited.</w:t>
      </w:r>
    </w:p>
    <w:p w:rsidR="00772636" w:rsidRPr="00467AD1" w:rsidRDefault="00772636" w:rsidP="00772636">
      <w:pPr>
        <w:tabs>
          <w:tab w:val="left" w:pos="-576"/>
          <w:tab w:val="left" w:pos="-216"/>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1350" w:right="-216"/>
        <w:jc w:val="both"/>
        <w:rPr>
          <w:sz w:val="18"/>
          <w:szCs w:val="18"/>
        </w:rPr>
      </w:pPr>
      <w:r w:rsidRPr="00467AD1">
        <w:rPr>
          <w:b/>
          <w:bCs/>
          <w:sz w:val="18"/>
          <w:szCs w:val="18"/>
          <w:u w:val="single"/>
        </w:rPr>
        <w:t>Growth Area</w:t>
      </w:r>
      <w:r w:rsidRPr="00467AD1">
        <w:rPr>
          <w:sz w:val="18"/>
          <w:szCs w:val="18"/>
        </w:rPr>
        <w:t>: There is evidence that many of the components of effective behavior and/or professional responsibilities have not been met yet, growth is needed.</w:t>
      </w:r>
    </w:p>
    <w:p w:rsidR="00772636" w:rsidRPr="00467AD1" w:rsidRDefault="00772636" w:rsidP="00772636">
      <w:pPr>
        <w:tabs>
          <w:tab w:val="left" w:pos="-576"/>
          <w:tab w:val="left" w:pos="-216"/>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120"/>
        <w:ind w:left="1354" w:right="-216"/>
        <w:jc w:val="both"/>
        <w:rPr>
          <w:sz w:val="21"/>
          <w:szCs w:val="21"/>
        </w:rPr>
      </w:pPr>
      <w:r w:rsidRPr="00467AD1">
        <w:rPr>
          <w:b/>
          <w:bCs/>
          <w:sz w:val="18"/>
          <w:szCs w:val="18"/>
          <w:u w:val="single"/>
        </w:rPr>
        <w:t>Unsatisfactory</w:t>
      </w:r>
      <w:r w:rsidRPr="00467AD1">
        <w:rPr>
          <w:b/>
          <w:bCs/>
          <w:sz w:val="18"/>
          <w:szCs w:val="18"/>
        </w:rPr>
        <w:t xml:space="preserve">: </w:t>
      </w:r>
      <w:r w:rsidRPr="00467AD1">
        <w:rPr>
          <w:sz w:val="18"/>
          <w:szCs w:val="18"/>
        </w:rPr>
        <w:t xml:space="preserve">There is evidence that this effective behavior and/or professional responsibilities </w:t>
      </w:r>
      <w:proofErr w:type="gramStart"/>
      <w:r w:rsidRPr="00467AD1">
        <w:rPr>
          <w:sz w:val="18"/>
          <w:szCs w:val="18"/>
        </w:rPr>
        <w:t>is</w:t>
      </w:r>
      <w:proofErr w:type="gramEnd"/>
      <w:r w:rsidRPr="00467AD1">
        <w:rPr>
          <w:sz w:val="18"/>
          <w:szCs w:val="18"/>
        </w:rPr>
        <w:t xml:space="preserve"> not exhibited with any degree of quality</w:t>
      </w:r>
      <w:r>
        <w:rPr>
          <w:sz w:val="21"/>
          <w:szCs w:val="21"/>
        </w:rPr>
        <w:t>.</w:t>
      </w:r>
    </w:p>
    <w:tbl>
      <w:tblPr>
        <w:tblW w:w="11295" w:type="dxa"/>
        <w:jc w:val="center"/>
        <w:tblLayout w:type="fixed"/>
        <w:tblCellMar>
          <w:left w:w="120" w:type="dxa"/>
          <w:right w:w="120" w:type="dxa"/>
        </w:tblCellMar>
        <w:tblLook w:val="0000" w:firstRow="0" w:lastRow="0" w:firstColumn="0" w:lastColumn="0" w:noHBand="0" w:noVBand="0"/>
      </w:tblPr>
      <w:tblGrid>
        <w:gridCol w:w="2610"/>
        <w:gridCol w:w="1800"/>
        <w:gridCol w:w="360"/>
        <w:gridCol w:w="1800"/>
        <w:gridCol w:w="360"/>
        <w:gridCol w:w="1800"/>
        <w:gridCol w:w="360"/>
        <w:gridCol w:w="1710"/>
        <w:gridCol w:w="495"/>
      </w:tblGrid>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22"/>
                <w:szCs w:val="22"/>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22"/>
                <w:szCs w:val="22"/>
              </w:rPr>
            </w:pPr>
            <w:r w:rsidRPr="002B4C97">
              <w:rPr>
                <w:b/>
                <w:bCs/>
                <w:smallCaps/>
                <w:sz w:val="22"/>
                <w:szCs w:val="22"/>
              </w:rPr>
              <w:t>Criteria</w:t>
            </w:r>
          </w:p>
        </w:tc>
        <w:tc>
          <w:tcPr>
            <w:tcW w:w="8685" w:type="dxa"/>
            <w:gridSpan w:val="8"/>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22"/>
                <w:szCs w:val="22"/>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22"/>
                <w:szCs w:val="22"/>
              </w:rPr>
            </w:pPr>
            <w:r w:rsidRPr="002B4C97">
              <w:rPr>
                <w:b/>
                <w:bCs/>
                <w:smallCaps/>
                <w:sz w:val="22"/>
                <w:szCs w:val="22"/>
              </w:rPr>
              <w:t xml:space="preserve">Levels of Performance </w:t>
            </w:r>
            <w:r w:rsidRPr="002B4C97">
              <w:rPr>
                <w:b/>
                <w:bCs/>
                <w:i/>
                <w:iCs/>
                <w:smallCaps/>
                <w:sz w:val="22"/>
                <w:szCs w:val="22"/>
              </w:rPr>
              <w:t>(mark one)</w:t>
            </w:r>
          </w:p>
        </w:tc>
      </w:tr>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Performance Area I: planning</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sz w:val="18"/>
                <w:szCs w:val="18"/>
              </w:rPr>
            </w:pPr>
            <w:r w:rsidRPr="002B4C97">
              <w:rPr>
                <w:b/>
                <w:sz w:val="18"/>
                <w:szCs w:val="18"/>
              </w:rPr>
              <w:t>X</w:t>
            </w:r>
          </w:p>
        </w:tc>
      </w:tr>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right="-216"/>
              <w:outlineLvl w:val="0"/>
              <w:rPr>
                <w:sz w:val="18"/>
                <w:szCs w:val="18"/>
              </w:rPr>
            </w:pPr>
            <w:r w:rsidRPr="002B4C97">
              <w:rPr>
                <w:sz w:val="18"/>
                <w:szCs w:val="18"/>
              </w:rPr>
              <w:t>1. Demonstrates effective planning skills.</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Demonstrates flexibility and creativity within an overall plan.</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1"/>
                  <w:enabled/>
                  <w:calcOnExit w:val="0"/>
                  <w:checkBox>
                    <w:sizeAuto/>
                    <w:default w:val="0"/>
                  </w:checkBox>
                </w:ffData>
              </w:fldChar>
            </w:r>
            <w:bookmarkStart w:id="1" w:name="Check11"/>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1"/>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Plans the use of teaching resources including time, materials, and equipment effectively.</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2"/>
                  <w:enabled/>
                  <w:calcOnExit w:val="0"/>
                  <w:checkBox>
                    <w:sizeAuto/>
                    <w:default w:val="0"/>
                  </w:checkBox>
                </w:ffData>
              </w:fldChar>
            </w:r>
            <w:bookmarkStart w:id="2" w:name="Check12"/>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2"/>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Plans the use of teaching resources ineffectively.</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3"/>
                  <w:enabled/>
                  <w:calcOnExit w:val="0"/>
                  <w:checkBox>
                    <w:sizeAuto/>
                    <w:default w:val="0"/>
                  </w:checkBox>
                </w:ffData>
              </w:fldChar>
            </w:r>
            <w:bookmarkStart w:id="3" w:name="Check13"/>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3"/>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plan the use of teaching resources.</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4"/>
                  <w:enabled/>
                  <w:calcOnExit w:val="0"/>
                  <w:checkBox>
                    <w:sizeAuto/>
                    <w:default w:val="0"/>
                  </w:checkBox>
                </w:ffData>
              </w:fldChar>
            </w:r>
            <w:bookmarkStart w:id="4" w:name="Check14"/>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4"/>
          </w:p>
        </w:tc>
      </w:tr>
      <w:tr w:rsidR="00772636" w:rsidRPr="002B4C97" w:rsidTr="00ED396A">
        <w:trPr>
          <w:jc w:val="center"/>
        </w:trPr>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2"/>
                  <w:enabled/>
                  <w:calcOnExit w:val="0"/>
                  <w:textInput/>
                </w:ffData>
              </w:fldChar>
            </w:r>
            <w:bookmarkStart w:id="5" w:name="Text2"/>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5"/>
          </w:p>
        </w:tc>
        <w:tc>
          <w:tcPr>
            <w:tcW w:w="495"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197BB6">
        <w:trPr>
          <w:trHeight w:val="1387"/>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right="-216"/>
              <w:outlineLvl w:val="0"/>
              <w:rPr>
                <w:sz w:val="18"/>
                <w:szCs w:val="18"/>
              </w:rPr>
            </w:pPr>
            <w:r w:rsidRPr="002B4C97">
              <w:rPr>
                <w:sz w:val="18"/>
                <w:szCs w:val="18"/>
              </w:rPr>
              <w:t>2. Displays a thorough knowledge of prescribed curriculum.</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Shows initiative and leadership in the review and development of curriculum.</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bookmarkStart w:id="6" w:name="Check15"/>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5"/>
                  <w:enabled/>
                  <w:calcOnExit w:val="0"/>
                  <w:checkBox>
                    <w:size w:val="18"/>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6"/>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Learning content relates to approved curriculum</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6"/>
                  <w:enabled/>
                  <w:calcOnExit w:val="0"/>
                  <w:checkBox>
                    <w:sizeAuto/>
                    <w:default w:val="0"/>
                  </w:checkBox>
                </w:ffData>
              </w:fldChar>
            </w:r>
            <w:bookmarkStart w:id="7" w:name="Check16"/>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7"/>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Learning content is marginally related to </w:t>
            </w:r>
            <w:proofErr w:type="gramStart"/>
            <w:r w:rsidRPr="002B4C97">
              <w:rPr>
                <w:sz w:val="18"/>
                <w:szCs w:val="18"/>
              </w:rPr>
              <w:t>approved</w:t>
            </w:r>
            <w:proofErr w:type="gramEnd"/>
            <w:r w:rsidRPr="002B4C97">
              <w:rPr>
                <w:sz w:val="18"/>
                <w:szCs w:val="18"/>
              </w:rPr>
              <w:t xml:space="preserve"> curriculum.</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7"/>
                  <w:enabled/>
                  <w:calcOnExit w:val="0"/>
                  <w:checkBox>
                    <w:sizeAuto/>
                    <w:default w:val="0"/>
                  </w:checkBox>
                </w:ffData>
              </w:fldChar>
            </w:r>
            <w:bookmarkStart w:id="8" w:name="Check17"/>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8"/>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Learning content does not reflect approved curriculum.</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8"/>
                  <w:enabled/>
                  <w:calcOnExit w:val="0"/>
                  <w:checkBox>
                    <w:sizeAuto/>
                    <w:default w:val="0"/>
                  </w:checkBox>
                </w:ffData>
              </w:fldChar>
            </w:r>
            <w:bookmarkStart w:id="9" w:name="Check18"/>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9"/>
          </w:p>
        </w:tc>
      </w:tr>
      <w:tr w:rsidR="00772636" w:rsidRPr="002B4C97" w:rsidTr="00ED396A">
        <w:trPr>
          <w:jc w:val="center"/>
        </w:trPr>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3"/>
                  <w:enabled/>
                  <w:calcOnExit w:val="0"/>
                  <w:textInput/>
                </w:ffData>
              </w:fldChar>
            </w:r>
            <w:bookmarkStart w:id="10" w:name="Text3"/>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0"/>
          </w:p>
        </w:tc>
        <w:tc>
          <w:tcPr>
            <w:tcW w:w="495"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right="-216"/>
              <w:outlineLvl w:val="0"/>
              <w:rPr>
                <w:sz w:val="18"/>
                <w:szCs w:val="18"/>
              </w:rPr>
            </w:pPr>
            <w:r w:rsidRPr="002B4C97">
              <w:rPr>
                <w:sz w:val="18"/>
                <w:szCs w:val="18"/>
              </w:rPr>
              <w:t>3. Provides opportunities for individual differences.</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Diagnoses individual student learning styles and provides instruction accordingly.</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bookmarkStart w:id="11" w:name="Check19"/>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bookmarkEnd w:id="11"/>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Provides for individual rates of learning and student capabilities.</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Shows little concern for individual differences.</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provide for individual differences.</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ED396A">
        <w:trPr>
          <w:jc w:val="center"/>
        </w:trPr>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4"/>
                  <w:enabled/>
                  <w:calcOnExit w:val="0"/>
                  <w:textInput/>
                </w:ffData>
              </w:fldChar>
            </w:r>
            <w:bookmarkStart w:id="12" w:name="Text4"/>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2"/>
          </w:p>
        </w:tc>
        <w:tc>
          <w:tcPr>
            <w:tcW w:w="495"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197BB6">
        <w:trPr>
          <w:trHeight w:val="1279"/>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right="-216"/>
              <w:outlineLvl w:val="0"/>
              <w:rPr>
                <w:sz w:val="18"/>
                <w:szCs w:val="18"/>
              </w:rPr>
            </w:pPr>
            <w:r w:rsidRPr="002B4C97">
              <w:rPr>
                <w:sz w:val="18"/>
                <w:szCs w:val="18"/>
              </w:rPr>
              <w:t>4. Sets high expectations for student achievement.</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Uses student achievement data daily for setting high expectations for student achievement.</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Effectively sets high expectations for student achievement.</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Uses data about student achievement which is marginal when setting expectations.</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set high expectations for student achievement.</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ED396A">
        <w:trPr>
          <w:jc w:val="center"/>
        </w:trPr>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5"/>
                  <w:enabled/>
                  <w:calcOnExit w:val="0"/>
                  <w:textInput/>
                </w:ffData>
              </w:fldChar>
            </w:r>
            <w:bookmarkStart w:id="13" w:name="Text5"/>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3"/>
          </w:p>
        </w:tc>
        <w:tc>
          <w:tcPr>
            <w:tcW w:w="495"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Performance Area II Instruction</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sz w:val="18"/>
                <w:szCs w:val="18"/>
              </w:rPr>
            </w:pPr>
            <w:r w:rsidRPr="002B4C97">
              <w:rPr>
                <w:b/>
                <w:sz w:val="18"/>
                <w:szCs w:val="18"/>
              </w:rPr>
              <w:t>X</w:t>
            </w:r>
          </w:p>
        </w:tc>
      </w:tr>
      <w:tr w:rsidR="00772636" w:rsidRPr="002B4C97" w:rsidTr="00ED396A">
        <w:trPr>
          <w:jc w:val="center"/>
        </w:trPr>
        <w:tc>
          <w:tcPr>
            <w:tcW w:w="26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pStyle w:val="Level1"/>
              <w:tabs>
                <w:tab w:val="clear" w:pos="360"/>
                <w:tab w:val="left" w:pos="-576"/>
                <w:tab w:val="left" w:pos="-216"/>
                <w:tab w:val="left" w:pos="150"/>
                <w:tab w:val="left" w:pos="41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left="0" w:right="-216" w:firstLine="0"/>
              <w:rPr>
                <w:sz w:val="18"/>
                <w:szCs w:val="18"/>
              </w:rPr>
            </w:pPr>
            <w:r w:rsidRPr="002B4C97">
              <w:rPr>
                <w:sz w:val="18"/>
                <w:szCs w:val="18"/>
              </w:rPr>
              <w:t>5. Implements the lesson plan.</w:t>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Implements the lesson plan in a manner that could serve as an exemplary model.</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Implements the lesson plan effectively.</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Marginally implements the lesson plan.</w:t>
            </w:r>
          </w:p>
        </w:tc>
        <w:tc>
          <w:tcPr>
            <w:tcW w:w="360"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Inappropriately implements the lesson plan.</w:t>
            </w:r>
          </w:p>
        </w:tc>
        <w:tc>
          <w:tcPr>
            <w:tcW w:w="49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ED396A">
        <w:trPr>
          <w:jc w:val="center"/>
        </w:trPr>
        <w:tc>
          <w:tcPr>
            <w:tcW w:w="10800" w:type="dxa"/>
            <w:gridSpan w:val="8"/>
            <w:tcBorders>
              <w:top w:val="single" w:sz="7" w:space="0" w:color="000000"/>
              <w:left w:val="single" w:sz="7" w:space="0" w:color="000000"/>
              <w:bottom w:val="nil"/>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6"/>
                  <w:enabled/>
                  <w:calcOnExit w:val="0"/>
                  <w:textInput/>
                </w:ffData>
              </w:fldChar>
            </w:r>
            <w:bookmarkStart w:id="14" w:name="Text6"/>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4"/>
          </w:p>
        </w:tc>
        <w:tc>
          <w:tcPr>
            <w:tcW w:w="495"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bl>
    <w:p w:rsidR="00772636" w:rsidRPr="002B4C97" w:rsidRDefault="00772636" w:rsidP="00772636">
      <w:pPr>
        <w:rPr>
          <w:vanish/>
          <w:sz w:val="18"/>
          <w:szCs w:val="18"/>
        </w:rPr>
      </w:pPr>
    </w:p>
    <w:tbl>
      <w:tblPr>
        <w:tblW w:w="11342" w:type="dxa"/>
        <w:tblInd w:w="-870" w:type="dxa"/>
        <w:tblLayout w:type="fixed"/>
        <w:tblCellMar>
          <w:left w:w="120" w:type="dxa"/>
          <w:right w:w="120" w:type="dxa"/>
        </w:tblCellMar>
        <w:tblLook w:val="0000" w:firstRow="0" w:lastRow="0" w:firstColumn="0" w:lastColumn="0" w:noHBand="0" w:noVBand="0"/>
      </w:tblPr>
      <w:tblGrid>
        <w:gridCol w:w="2608"/>
        <w:gridCol w:w="1819"/>
        <w:gridCol w:w="364"/>
        <w:gridCol w:w="1819"/>
        <w:gridCol w:w="364"/>
        <w:gridCol w:w="1819"/>
        <w:gridCol w:w="364"/>
        <w:gridCol w:w="1643"/>
        <w:gridCol w:w="435"/>
        <w:gridCol w:w="15"/>
        <w:gridCol w:w="72"/>
        <w:gridCol w:w="20"/>
      </w:tblGrid>
      <w:tr w:rsidR="00772636" w:rsidRPr="002B4C97" w:rsidTr="00772636">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rPr>
                <w:sz w:val="18"/>
                <w:szCs w:val="18"/>
              </w:rPr>
            </w:pPr>
            <w:r w:rsidRPr="002B4C97">
              <w:rPr>
                <w:sz w:val="18"/>
                <w:szCs w:val="18"/>
              </w:rPr>
              <w:t>6. Motivates students.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Motivates students to achieve beyond previous performance levels.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Clearly motivates students to perform assigned tasks according to their abilities.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Inconsistently requires students to perform according to their abilities.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both"/>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Unrealistic expectations dissuade students from performing to their abilities.</w:t>
            </w:r>
          </w:p>
        </w:tc>
        <w:tc>
          <w:tcPr>
            <w:tcW w:w="542" w:type="dxa"/>
            <w:gridSpan w:val="4"/>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772636">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7"/>
                  <w:enabled/>
                  <w:calcOnExit w:val="0"/>
                  <w:textInput/>
                </w:ffData>
              </w:fldChar>
            </w:r>
            <w:bookmarkStart w:id="15" w:name="Text7"/>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5"/>
          </w:p>
        </w:tc>
        <w:tc>
          <w:tcPr>
            <w:tcW w:w="542" w:type="dxa"/>
            <w:gridSpan w:val="4"/>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197BB6">
        <w:trPr>
          <w:trHeight w:val="1000"/>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ind w:left="-120" w:right="-216"/>
              <w:outlineLvl w:val="0"/>
              <w:rPr>
                <w:sz w:val="18"/>
                <w:szCs w:val="18"/>
              </w:rPr>
            </w:pPr>
            <w:r w:rsidRPr="002B4C97">
              <w:rPr>
                <w:sz w:val="18"/>
                <w:szCs w:val="18"/>
              </w:rPr>
              <w:t>7. Communicates effectively with the students.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Uses a variety of verbal and nonverbal techniques effectively</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Communications are clear and relevant dialogue is encouraged.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Communications are clear but student input is not encouraged.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Communications are unclear; students appear confused.</w:t>
            </w:r>
          </w:p>
        </w:tc>
        <w:tc>
          <w:tcPr>
            <w:tcW w:w="542" w:type="dxa"/>
            <w:gridSpan w:val="4"/>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772636">
        <w:tc>
          <w:tcPr>
            <w:tcW w:w="10800" w:type="dxa"/>
            <w:gridSpan w:val="8"/>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bookmarkStart w:id="16" w:name="Text8"/>
            <w:r w:rsidRPr="002B4C97">
              <w:rPr>
                <w:sz w:val="18"/>
                <w:szCs w:val="18"/>
              </w:rPr>
              <w:fldChar w:fldCharType="begin">
                <w:ffData>
                  <w:name w:val="Text8"/>
                  <w:enabled/>
                  <w:calcOnExit w:val="0"/>
                  <w:textInput/>
                </w:ffData>
              </w:fldChar>
            </w:r>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6"/>
          </w:p>
        </w:tc>
        <w:tc>
          <w:tcPr>
            <w:tcW w:w="542" w:type="dxa"/>
            <w:gridSpan w:val="4"/>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Performance Area III Management</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542" w:type="dxa"/>
            <w:gridSpan w:val="4"/>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sz w:val="18"/>
                <w:szCs w:val="18"/>
              </w:rPr>
            </w:pPr>
            <w:r w:rsidRPr="002B4C97">
              <w:rPr>
                <w:b/>
                <w:sz w:val="18"/>
                <w:szCs w:val="18"/>
              </w:rPr>
              <w:t>X</w:t>
            </w:r>
          </w:p>
        </w:tc>
      </w:tr>
      <w:tr w:rsidR="00772636" w:rsidRPr="002B4C97" w:rsidTr="00197BB6">
        <w:tblPrEx>
          <w:tblCellMar>
            <w:left w:w="16" w:type="dxa"/>
            <w:right w:w="16" w:type="dxa"/>
          </w:tblCellMar>
        </w:tblPrEx>
        <w:trPr>
          <w:trHeight w:val="1207"/>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rPr>
                <w:b/>
                <w:bCs/>
                <w:sz w:val="18"/>
                <w:szCs w:val="18"/>
              </w:rPr>
            </w:pPr>
            <w:r w:rsidRPr="002B4C97">
              <w:rPr>
                <w:sz w:val="18"/>
                <w:szCs w:val="18"/>
              </w:rPr>
              <w:t>8. Organizes the classroom for effective use of instructional time and resources.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Demonstrates exemplary individual and collaborative use of time, materials, and resources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Utilizes carefully structured instructional practices to organize the classroom environment.</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Organization is evident only occasionally.</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Organization is ineffective.</w:t>
            </w:r>
          </w:p>
        </w:tc>
        <w:tc>
          <w:tcPr>
            <w:tcW w:w="542" w:type="dxa"/>
            <w:gridSpan w:val="4"/>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r>
      <w:tr w:rsidR="00772636" w:rsidRPr="002B4C97" w:rsidTr="00772636">
        <w:tblPrEx>
          <w:tblCellMar>
            <w:left w:w="16" w:type="dxa"/>
            <w:right w:w="16" w:type="dxa"/>
          </w:tblCellMar>
        </w:tblPrEx>
        <w:trPr>
          <w:gridAfter w:val="1"/>
          <w:wAfter w:w="20" w:type="dxa"/>
          <w:trHeight w:hRule="exact" w:val="485"/>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Comments: </w:t>
            </w:r>
            <w:r w:rsidRPr="002B4C97">
              <w:rPr>
                <w:sz w:val="18"/>
                <w:szCs w:val="18"/>
              </w:rPr>
              <w:fldChar w:fldCharType="begin">
                <w:ffData>
                  <w:name w:val="Text9"/>
                  <w:enabled/>
                  <w:calcOnExit w:val="0"/>
                  <w:textInput/>
                </w:ffData>
              </w:fldChar>
            </w:r>
            <w:bookmarkStart w:id="17" w:name="Text9"/>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7"/>
          </w:p>
        </w:tc>
      </w:tr>
      <w:tr w:rsidR="00772636" w:rsidRPr="002B4C97" w:rsidTr="00735E25">
        <w:tblPrEx>
          <w:tblCellMar>
            <w:left w:w="16" w:type="dxa"/>
            <w:right w:w="16" w:type="dxa"/>
          </w:tblCellMar>
        </w:tblPrEx>
        <w:trPr>
          <w:gridAfter w:val="1"/>
          <w:wAfter w:w="20" w:type="dxa"/>
          <w:trHeight w:val="1090"/>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b/>
                <w:bCs/>
                <w:sz w:val="18"/>
                <w:szCs w:val="18"/>
              </w:rPr>
            </w:pPr>
            <w:r w:rsidRPr="002B4C97">
              <w:rPr>
                <w:sz w:val="18"/>
                <w:szCs w:val="18"/>
              </w:rPr>
              <w:t>9. Sets high standards for student behavior.</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Promotes student self-management.</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Establishes rules which are fair.</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t>Inconsistently sets high standards for student behavior.</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bCs/>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Does not set high standards for student behavior.</w:t>
            </w: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c>
          <w:tcPr>
            <w:tcW w:w="450" w:type="dxa"/>
            <w:gridSpan w:val="2"/>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72" w:type="dxa"/>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451"/>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0"/>
                  <w:enabled/>
                  <w:calcOnExit w:val="0"/>
                  <w:textInput/>
                </w:ffData>
              </w:fldChar>
            </w:r>
            <w:bookmarkStart w:id="18" w:name="Text10"/>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8"/>
          </w:p>
        </w:tc>
      </w:tr>
      <w:tr w:rsidR="00772636" w:rsidRPr="002B4C97" w:rsidTr="00735E25">
        <w:tblPrEx>
          <w:tblCellMar>
            <w:left w:w="16" w:type="dxa"/>
            <w:right w:w="16" w:type="dxa"/>
          </w:tblCellMar>
        </w:tblPrEx>
        <w:trPr>
          <w:gridAfter w:val="1"/>
          <w:wAfter w:w="20" w:type="dxa"/>
          <w:trHeight w:val="1144"/>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10. Meets established standards for student performance.</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Concentrates on high standards for </w:t>
            </w:r>
            <w:r w:rsidRPr="002B4C97">
              <w:rPr>
                <w:sz w:val="18"/>
                <w:szCs w:val="18"/>
                <w:u w:val="single"/>
              </w:rPr>
              <w:t>all</w:t>
            </w:r>
            <w:r w:rsidRPr="002B4C97">
              <w:rPr>
                <w:sz w:val="18"/>
                <w:szCs w:val="18"/>
              </w:rPr>
              <w:t xml:space="preserve"> students to meet.</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Challenges</w:t>
            </w:r>
            <w:r w:rsidRPr="002B4C97">
              <w:rPr>
                <w:sz w:val="18"/>
                <w:szCs w:val="18"/>
                <w:u w:val="single"/>
              </w:rPr>
              <w:t xml:space="preserve"> all</w:t>
            </w:r>
            <w:r w:rsidRPr="002B4C97">
              <w:rPr>
                <w:sz w:val="18"/>
                <w:szCs w:val="18"/>
              </w:rPr>
              <w:t xml:space="preserve"> students to meet performance standards.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Occasionally meets established standards for student performance.</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attempt to meet established standards.</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460"/>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1"/>
                  <w:enabled/>
                  <w:calcOnExit w:val="0"/>
                  <w:textInput/>
                </w:ffData>
              </w:fldChar>
            </w:r>
            <w:bookmarkStart w:id="19" w:name="Text11"/>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19"/>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Performance Area IV Positive Interpersonal Relations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43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sz w:val="18"/>
                <w:szCs w:val="18"/>
              </w:rPr>
            </w:pPr>
            <w:r w:rsidRPr="002B4C97">
              <w:rPr>
                <w:b/>
                <w:sz w:val="18"/>
                <w:szCs w:val="18"/>
              </w:rPr>
              <w:t>X</w:t>
            </w:r>
          </w:p>
        </w:tc>
        <w:tc>
          <w:tcPr>
            <w:tcW w:w="87" w:type="dxa"/>
            <w:gridSpan w:val="2"/>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35E25">
        <w:tblPrEx>
          <w:tblCellMar>
            <w:left w:w="16" w:type="dxa"/>
            <w:right w:w="16" w:type="dxa"/>
          </w:tblCellMar>
        </w:tblPrEx>
        <w:trPr>
          <w:gridAfter w:val="1"/>
          <w:wAfter w:w="20" w:type="dxa"/>
          <w:trHeight w:val="1963"/>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11. Demonstrates effective interpersonal relationships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Involves students in activities to create an understanding and acceptance of all individuals.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Maintains effective interpersonal relationships with others.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Intermittently demonstrates effective interpersonal relationships.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demonstrate effective interpersonal relationships.</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460"/>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6"/>
                  <w:enabled/>
                  <w:calcOnExit w:val="0"/>
                  <w:textInput/>
                </w:ffData>
              </w:fldChar>
            </w:r>
            <w:bookmarkStart w:id="20" w:name="Text16"/>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20"/>
          </w:p>
        </w:tc>
      </w:tr>
      <w:tr w:rsidR="00735E25" w:rsidRPr="002B4C97" w:rsidTr="00735E25">
        <w:tblPrEx>
          <w:tblCellMar>
            <w:left w:w="16" w:type="dxa"/>
            <w:right w:w="16" w:type="dxa"/>
          </w:tblCellMar>
        </w:tblPrEx>
        <w:trPr>
          <w:gridAfter w:val="1"/>
          <w:wAfter w:w="20" w:type="dxa"/>
          <w:trHeight w:val="487"/>
        </w:trPr>
        <w:tc>
          <w:tcPr>
            <w:tcW w:w="2608"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sz w:val="18"/>
                <w:szCs w:val="18"/>
              </w:rPr>
            </w:pPr>
          </w:p>
          <w:p w:rsidR="00735E25" w:rsidRPr="00735E25" w:rsidRDefault="00735E25" w:rsidP="00735E25">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sz w:val="18"/>
                <w:szCs w:val="18"/>
              </w:rPr>
            </w:pPr>
            <w:r w:rsidRPr="00735E25">
              <w:rPr>
                <w:b/>
                <w:bCs/>
                <w:smallCaps/>
                <w:sz w:val="18"/>
                <w:szCs w:val="18"/>
              </w:rPr>
              <w:t>Performance Area V Professional Responsibilities</w:t>
            </w:r>
          </w:p>
        </w:tc>
        <w:tc>
          <w:tcPr>
            <w:tcW w:w="1819"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4" w:type="dxa"/>
            <w:tcBorders>
              <w:top w:val="single" w:sz="7" w:space="0" w:color="000000"/>
              <w:left w:val="single" w:sz="7" w:space="0" w:color="000000"/>
              <w:bottom w:val="single" w:sz="7" w:space="0" w:color="000000"/>
              <w:right w:val="single" w:sz="15"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spacing w:line="120" w:lineRule="exact"/>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4" w:type="dxa"/>
            <w:tcBorders>
              <w:top w:val="single" w:sz="7" w:space="0" w:color="000000"/>
              <w:left w:val="single" w:sz="7" w:space="0" w:color="000000"/>
              <w:bottom w:val="single" w:sz="7" w:space="0" w:color="000000"/>
              <w:right w:val="single" w:sz="15"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spacing w:line="120" w:lineRule="exact"/>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4" w:type="dxa"/>
            <w:tcBorders>
              <w:top w:val="single" w:sz="7" w:space="0" w:color="000000"/>
              <w:left w:val="single" w:sz="7" w:space="0" w:color="000000"/>
              <w:bottom w:val="single" w:sz="7" w:space="0" w:color="000000"/>
              <w:right w:val="single" w:sz="15"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spacing w:line="120" w:lineRule="exact"/>
              <w:rPr>
                <w:b/>
                <w:bCs/>
                <w:smallCaps/>
                <w:sz w:val="18"/>
                <w:szCs w:val="18"/>
              </w:rPr>
            </w:pPr>
            <w:r w:rsidRPr="002B4C97">
              <w:rPr>
                <w:b/>
                <w:bCs/>
                <w:smallCaps/>
                <w:sz w:val="18"/>
                <w:szCs w:val="18"/>
              </w:rPr>
              <w:t>X</w:t>
            </w:r>
          </w:p>
        </w:tc>
        <w:tc>
          <w:tcPr>
            <w:tcW w:w="1643"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bCs/>
                <w:smallCaps/>
                <w:sz w:val="18"/>
                <w:szCs w:val="18"/>
              </w:rPr>
            </w:pPr>
          </w:p>
          <w:p w:rsidR="00735E25" w:rsidRPr="002B4C97" w:rsidRDefault="00735E25" w:rsidP="00735E25">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435" w:type="dxa"/>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b/>
                <w:bCs/>
                <w:smallCaps/>
                <w:sz w:val="18"/>
                <w:szCs w:val="18"/>
              </w:rPr>
            </w:pPr>
          </w:p>
          <w:p w:rsidR="00735E25" w:rsidRPr="00735E25" w:rsidRDefault="00735E25" w:rsidP="00735E25">
            <w:pPr>
              <w:spacing w:line="120" w:lineRule="exact"/>
              <w:rPr>
                <w:b/>
                <w:bCs/>
                <w:smallCaps/>
                <w:sz w:val="18"/>
                <w:szCs w:val="18"/>
              </w:rPr>
            </w:pPr>
            <w:r w:rsidRPr="00735E25">
              <w:rPr>
                <w:b/>
                <w:bCs/>
                <w:smallCaps/>
                <w:sz w:val="18"/>
                <w:szCs w:val="18"/>
              </w:rPr>
              <w:t>X</w:t>
            </w:r>
          </w:p>
        </w:tc>
        <w:tc>
          <w:tcPr>
            <w:tcW w:w="87" w:type="dxa"/>
            <w:gridSpan w:val="2"/>
            <w:tcBorders>
              <w:top w:val="single" w:sz="7" w:space="0" w:color="000000"/>
              <w:left w:val="single" w:sz="7" w:space="0" w:color="000000"/>
              <w:bottom w:val="single" w:sz="7" w:space="0" w:color="000000"/>
              <w:right w:val="single" w:sz="7" w:space="0" w:color="000000"/>
            </w:tcBorders>
          </w:tcPr>
          <w:p w:rsidR="00735E25" w:rsidRPr="002B4C97" w:rsidRDefault="00735E25" w:rsidP="00ED396A">
            <w:pPr>
              <w:spacing w:line="120" w:lineRule="exact"/>
              <w:rPr>
                <w:sz w:val="18"/>
                <w:szCs w:val="18"/>
              </w:rPr>
            </w:pPr>
          </w:p>
          <w:p w:rsidR="00735E25" w:rsidRPr="002B4C97" w:rsidRDefault="00735E25" w:rsidP="00735E25">
            <w:pPr>
              <w:spacing w:line="120" w:lineRule="exact"/>
              <w:rPr>
                <w:sz w:val="18"/>
                <w:szCs w:val="18"/>
              </w:rPr>
            </w:pPr>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 xml:space="preserve">12. Promotes positive self-concept, responsibility, and self-discipline </w:t>
            </w:r>
            <w:r w:rsidRPr="002B4C97">
              <w:rPr>
                <w:sz w:val="18"/>
                <w:szCs w:val="18"/>
              </w:rPr>
              <w:lastRenderedPageBreak/>
              <w:t>in students.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Encourages all students to demonstrate </w:t>
            </w:r>
            <w:r w:rsidRPr="002B4C97">
              <w:rPr>
                <w:sz w:val="18"/>
                <w:szCs w:val="18"/>
              </w:rPr>
              <w:lastRenderedPageBreak/>
              <w:t>responsible behaviors in a wide variety of settings.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Provides opportunities for students to </w:t>
            </w:r>
            <w:r w:rsidRPr="002B4C97">
              <w:rPr>
                <w:sz w:val="18"/>
                <w:szCs w:val="18"/>
              </w:rPr>
              <w:lastRenderedPageBreak/>
              <w:t>demonstrate positive self-concept, responsibility, and self-discipline.</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 xml:space="preserve">Inconsistently provides opportunities for </w:t>
            </w:r>
            <w:r w:rsidRPr="002B4C97">
              <w:rPr>
                <w:sz w:val="18"/>
                <w:szCs w:val="18"/>
              </w:rPr>
              <w:lastRenderedPageBreak/>
              <w:t>students to demonstrate positive self-concept, responsibility, and self-discipline.</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Discourages students from being self-</w:t>
            </w:r>
            <w:r w:rsidRPr="002B4C97">
              <w:rPr>
                <w:sz w:val="18"/>
                <w:szCs w:val="18"/>
              </w:rPr>
              <w:lastRenderedPageBreak/>
              <w:t>disciplined through constant exposure to activities requiring supervision.</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505"/>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2"/>
                  <w:enabled/>
                  <w:calcOnExit w:val="0"/>
                  <w:textInput/>
                </w:ffData>
              </w:fldChar>
            </w:r>
            <w:bookmarkStart w:id="21" w:name="Text12"/>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21"/>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Performance Area V Professional Responsibilities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Distinguished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Accomplished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Growth Area</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X</w:t>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jc w:val="center"/>
              <w:rPr>
                <w:b/>
                <w:bCs/>
                <w:smallCaps/>
                <w:sz w:val="18"/>
                <w:szCs w:val="18"/>
              </w:rPr>
            </w:pPr>
            <w:r w:rsidRPr="002B4C97">
              <w:rPr>
                <w:b/>
                <w:bCs/>
                <w:smallCaps/>
                <w:sz w:val="18"/>
                <w:szCs w:val="18"/>
              </w:rPr>
              <w:t>Unsatisfactory</w:t>
            </w:r>
          </w:p>
        </w:tc>
        <w:tc>
          <w:tcPr>
            <w:tcW w:w="435"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b/>
                <w:bCs/>
                <w:smallCaps/>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b/>
                <w:sz w:val="18"/>
                <w:szCs w:val="18"/>
              </w:rPr>
            </w:pPr>
            <w:r w:rsidRPr="002B4C97">
              <w:rPr>
                <w:b/>
                <w:sz w:val="18"/>
                <w:szCs w:val="18"/>
              </w:rPr>
              <w:t>X</w:t>
            </w:r>
          </w:p>
        </w:tc>
        <w:tc>
          <w:tcPr>
            <w:tcW w:w="87" w:type="dxa"/>
            <w:gridSpan w:val="2"/>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13. Demonstrates collegial teamwork and collaboration.</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Promotes collegial teamwork and collaboration with others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Regularly participates as a team member.</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Habitually needs to be reminded about collegial teamwork and collaboration.</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Does not participate in teamwork activities.</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406"/>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3"/>
                  <w:enabled/>
                  <w:calcOnExit w:val="0"/>
                  <w:textInput/>
                </w:ffData>
              </w:fldChar>
            </w:r>
            <w:bookmarkStart w:id="22" w:name="Text13"/>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22"/>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14. Supports organizational regulations and policies.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Informs, participates, and assists in the development and review of regulations and policies.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Supports all regulations and policies.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Intermittently supports regulations and policies.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Openly refuses to comply with regulations and policies.</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460"/>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4"/>
                  <w:enabled/>
                  <w:calcOnExit w:val="0"/>
                  <w:textInput/>
                </w:ffData>
              </w:fldChar>
            </w:r>
            <w:bookmarkStart w:id="23" w:name="Text14"/>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23"/>
          </w:p>
        </w:tc>
      </w:tr>
      <w:tr w:rsidR="00772636" w:rsidRPr="002B4C97" w:rsidTr="00772636">
        <w:tblPrEx>
          <w:tblCellMar>
            <w:left w:w="16" w:type="dxa"/>
            <w:right w:w="16" w:type="dxa"/>
          </w:tblCellMar>
        </w:tblPrEx>
        <w:trPr>
          <w:gridAfter w:val="1"/>
          <w:wAfter w:w="20" w:type="dxa"/>
        </w:trPr>
        <w:tc>
          <w:tcPr>
            <w:tcW w:w="2608"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rPr>
                <w:sz w:val="18"/>
                <w:szCs w:val="18"/>
              </w:rPr>
            </w:pPr>
            <w:r w:rsidRPr="002B4C97">
              <w:rPr>
                <w:sz w:val="18"/>
                <w:szCs w:val="18"/>
              </w:rPr>
              <w:t>15. Effectively utilizes professional growth opportunities.</w:t>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Initiates and encourages other staff members to utilize professional growth opportunities.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Seeks out and voluntarily participates in relevant professional growth opportunities.</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819"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Is involved in professional growth opportunities when directed.</w:t>
            </w:r>
          </w:p>
        </w:tc>
        <w:tc>
          <w:tcPr>
            <w:tcW w:w="364" w:type="dxa"/>
            <w:tcBorders>
              <w:top w:val="single" w:sz="7" w:space="0" w:color="000000"/>
              <w:left w:val="single" w:sz="7" w:space="0" w:color="000000"/>
              <w:bottom w:val="single" w:sz="7" w:space="0" w:color="000000"/>
              <w:right w:val="single" w:sz="15"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1643" w:type="dxa"/>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t>Shows no interest in professional growth opportunities.</w:t>
            </w:r>
          </w:p>
        </w:tc>
        <w:tc>
          <w:tcPr>
            <w:tcW w:w="435" w:type="dxa"/>
            <w:tcBorders>
              <w:top w:val="single" w:sz="7" w:space="0" w:color="000000"/>
              <w:left w:val="single" w:sz="7" w:space="0" w:color="000000"/>
              <w:bottom w:val="single" w:sz="7" w:space="0" w:color="000000"/>
              <w:right w:val="nil"/>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r w:rsidRPr="002B4C97">
              <w:rPr>
                <w:sz w:val="18"/>
                <w:szCs w:val="18"/>
              </w:rPr>
              <w:fldChar w:fldCharType="begin">
                <w:ffData>
                  <w:name w:val="Check19"/>
                  <w:enabled/>
                  <w:calcOnExit w:val="0"/>
                  <w:checkBox>
                    <w:sizeAuto/>
                    <w:default w:val="0"/>
                  </w:checkBox>
                </w:ffData>
              </w:fldChar>
            </w:r>
            <w:r w:rsidRPr="002B4C97">
              <w:rPr>
                <w:sz w:val="18"/>
                <w:szCs w:val="18"/>
              </w:rPr>
              <w:instrText xml:space="preserve"> FORMCHECKBOX </w:instrText>
            </w:r>
            <w:r w:rsidR="001E58F4">
              <w:rPr>
                <w:sz w:val="18"/>
                <w:szCs w:val="18"/>
              </w:rPr>
            </w:r>
            <w:r w:rsidR="001E58F4">
              <w:rPr>
                <w:sz w:val="18"/>
                <w:szCs w:val="18"/>
              </w:rPr>
              <w:fldChar w:fldCharType="separate"/>
            </w:r>
            <w:r w:rsidRPr="002B4C97">
              <w:rPr>
                <w:sz w:val="18"/>
                <w:szCs w:val="18"/>
              </w:rPr>
              <w:fldChar w:fldCharType="end"/>
            </w:r>
          </w:p>
        </w:tc>
        <w:tc>
          <w:tcPr>
            <w:tcW w:w="87" w:type="dxa"/>
            <w:gridSpan w:val="2"/>
            <w:tcBorders>
              <w:top w:val="single" w:sz="7" w:space="0" w:color="000000"/>
              <w:left w:val="nil"/>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spacing w:after="58"/>
              <w:rPr>
                <w:sz w:val="18"/>
                <w:szCs w:val="18"/>
              </w:rPr>
            </w:pPr>
          </w:p>
        </w:tc>
      </w:tr>
      <w:tr w:rsidR="00772636" w:rsidRPr="002B4C97" w:rsidTr="00772636">
        <w:tblPrEx>
          <w:tblCellMar>
            <w:left w:w="16" w:type="dxa"/>
            <w:right w:w="16" w:type="dxa"/>
          </w:tblCellMar>
        </w:tblPrEx>
        <w:trPr>
          <w:gridAfter w:val="1"/>
          <w:wAfter w:w="20" w:type="dxa"/>
          <w:trHeight w:val="388"/>
        </w:trPr>
        <w:tc>
          <w:tcPr>
            <w:tcW w:w="11322" w:type="dxa"/>
            <w:gridSpan w:val="11"/>
            <w:tcBorders>
              <w:top w:val="single" w:sz="7" w:space="0" w:color="000000"/>
              <w:left w:val="single" w:sz="7" w:space="0" w:color="000000"/>
              <w:bottom w:val="single" w:sz="7" w:space="0" w:color="000000"/>
              <w:right w:val="single" w:sz="7" w:space="0" w:color="000000"/>
            </w:tcBorders>
          </w:tcPr>
          <w:p w:rsidR="00772636" w:rsidRPr="002B4C97" w:rsidRDefault="00772636" w:rsidP="00ED396A">
            <w:pPr>
              <w:spacing w:line="120" w:lineRule="exact"/>
              <w:rPr>
                <w:sz w:val="18"/>
                <w:szCs w:val="18"/>
              </w:rPr>
            </w:pPr>
          </w:p>
          <w:p w:rsidR="00772636" w:rsidRPr="002B4C97" w:rsidRDefault="00772636" w:rsidP="00ED396A">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rPr>
                <w:sz w:val="18"/>
                <w:szCs w:val="18"/>
              </w:rPr>
            </w:pPr>
            <w:r w:rsidRPr="002B4C97">
              <w:rPr>
                <w:sz w:val="18"/>
                <w:szCs w:val="18"/>
              </w:rPr>
              <w:t xml:space="preserve">Comments: </w:t>
            </w:r>
            <w:r w:rsidRPr="002B4C97">
              <w:rPr>
                <w:sz w:val="18"/>
                <w:szCs w:val="18"/>
              </w:rPr>
              <w:fldChar w:fldCharType="begin">
                <w:ffData>
                  <w:name w:val="Text15"/>
                  <w:enabled/>
                  <w:calcOnExit w:val="0"/>
                  <w:textInput/>
                </w:ffData>
              </w:fldChar>
            </w:r>
            <w:bookmarkStart w:id="24" w:name="Text15"/>
            <w:r w:rsidRPr="002B4C97">
              <w:rPr>
                <w:sz w:val="18"/>
                <w:szCs w:val="18"/>
              </w:rPr>
              <w:instrText xml:space="preserve"> FORMTEXT </w:instrText>
            </w:r>
            <w:r w:rsidRPr="002B4C97">
              <w:rPr>
                <w:sz w:val="18"/>
                <w:szCs w:val="18"/>
              </w:rPr>
            </w:r>
            <w:r w:rsidRPr="002B4C97">
              <w:rPr>
                <w:sz w:val="18"/>
                <w:szCs w:val="18"/>
              </w:rPr>
              <w:fldChar w:fldCharType="separate"/>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noProof/>
                <w:sz w:val="18"/>
                <w:szCs w:val="18"/>
              </w:rPr>
              <w:t> </w:t>
            </w:r>
            <w:r w:rsidRPr="002B4C97">
              <w:rPr>
                <w:sz w:val="18"/>
                <w:szCs w:val="18"/>
              </w:rPr>
              <w:fldChar w:fldCharType="end"/>
            </w:r>
            <w:bookmarkEnd w:id="24"/>
          </w:p>
        </w:tc>
      </w:tr>
    </w:tbl>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roofErr w:type="spellStart"/>
      <w:r>
        <w:rPr>
          <w:b/>
          <w:bCs/>
          <w:sz w:val="18"/>
          <w:szCs w:val="18"/>
        </w:rPr>
        <w:t>Evaluatee’s</w:t>
      </w:r>
      <w:proofErr w:type="spellEnd"/>
      <w:r>
        <w:rPr>
          <w:b/>
          <w:bCs/>
          <w:sz w:val="18"/>
          <w:szCs w:val="18"/>
        </w:rPr>
        <w:t xml:space="preserve"> Signature:</w:t>
      </w:r>
      <w:r>
        <w:rPr>
          <w:sz w:val="18"/>
          <w:szCs w:val="18"/>
        </w:rPr>
        <w:t xml:space="preserve"> _____________________________________________ Date: ______________________________________</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jc w:val="both"/>
        <w:rPr>
          <w:sz w:val="18"/>
          <w:szCs w:val="18"/>
        </w:rPr>
      </w:pPr>
      <w:r>
        <w:rPr>
          <w:sz w:val="18"/>
          <w:szCs w:val="18"/>
        </w:rPr>
        <w:t>(Note: A signature on this performance appraisal does not mean that the employee agrees with the opinions expressed, but merely indicates that the employee has read the performance appraisal and has been given the opportunity for discussion and written comment.  The employee has the right to initiate a written rebuttal to all or part of the performance appraisal within five (5) working days.  Such response shall become a permanent attachment to the employee’s personnel file.)</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r>
        <w:rPr>
          <w:b/>
          <w:bCs/>
          <w:sz w:val="18"/>
          <w:szCs w:val="18"/>
        </w:rPr>
        <w:t>Evaluator’s Signature:</w:t>
      </w:r>
      <w:r>
        <w:rPr>
          <w:sz w:val="18"/>
          <w:szCs w:val="18"/>
        </w:rPr>
        <w:t xml:space="preserve"> _____________________________________________ Date: ______________________________________</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r>
        <w:rPr>
          <w:b/>
          <w:bCs/>
          <w:sz w:val="18"/>
          <w:szCs w:val="18"/>
        </w:rPr>
        <w:t xml:space="preserve">Reviewer’s Signature: </w:t>
      </w:r>
      <w:r>
        <w:rPr>
          <w:sz w:val="18"/>
          <w:szCs w:val="18"/>
        </w:rPr>
        <w:t>____________________________________________</w:t>
      </w:r>
      <w:proofErr w:type="gramStart"/>
      <w:r>
        <w:rPr>
          <w:sz w:val="18"/>
          <w:szCs w:val="18"/>
        </w:rPr>
        <w:t>_  Date</w:t>
      </w:r>
      <w:proofErr w:type="gramEnd"/>
      <w:r>
        <w:rPr>
          <w:sz w:val="18"/>
          <w:szCs w:val="18"/>
        </w:rPr>
        <w:t>: ______________________________________</w:t>
      </w: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772636" w:rsidRDefault="00772636" w:rsidP="00772636">
      <w:pPr>
        <w:tabs>
          <w:tab w:val="left" w:pos="-576"/>
          <w:tab w:val="left" w:pos="-216"/>
          <w:tab w:val="left" w:pos="414"/>
          <w:tab w:val="left" w:pos="684"/>
          <w:tab w:val="left" w:pos="954"/>
          <w:tab w:val="left" w:pos="1314"/>
          <w:tab w:val="left" w:pos="1674"/>
          <w:tab w:val="left" w:pos="2034"/>
          <w:tab w:val="left" w:pos="2394"/>
          <w:tab w:val="left" w:pos="4164"/>
          <w:tab w:val="left" w:pos="4554"/>
          <w:tab w:val="left" w:pos="6984"/>
          <w:tab w:val="left" w:pos="7704"/>
          <w:tab w:val="left" w:pos="8424"/>
          <w:tab w:val="left" w:pos="8964"/>
          <w:tab w:val="left" w:pos="9864"/>
          <w:tab w:val="left" w:pos="10584"/>
        </w:tabs>
        <w:ind w:left="-216" w:right="-216"/>
        <w:rPr>
          <w:sz w:val="18"/>
          <w:szCs w:val="18"/>
        </w:rPr>
      </w:pPr>
    </w:p>
    <w:p w:rsidR="008324A4" w:rsidRPr="00772636" w:rsidRDefault="00772636" w:rsidP="00772636">
      <w:r>
        <w:rPr>
          <w:sz w:val="18"/>
          <w:szCs w:val="18"/>
        </w:rPr>
        <w:t>SERF001</w:t>
      </w:r>
    </w:p>
    <w:sectPr w:rsidR="008324A4" w:rsidRPr="00772636" w:rsidSect="00772636">
      <w:head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F4" w:rsidRDefault="001E58F4" w:rsidP="00772636">
      <w:r>
        <w:separator/>
      </w:r>
    </w:p>
  </w:endnote>
  <w:endnote w:type="continuationSeparator" w:id="0">
    <w:p w:rsidR="001E58F4" w:rsidRDefault="001E58F4" w:rsidP="0077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F4" w:rsidRDefault="001E58F4" w:rsidP="00772636">
      <w:r>
        <w:separator/>
      </w:r>
    </w:p>
  </w:footnote>
  <w:footnote w:type="continuationSeparator" w:id="0">
    <w:p w:rsidR="001E58F4" w:rsidRDefault="001E58F4" w:rsidP="00772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6" w:rsidRPr="00772636" w:rsidRDefault="00772636" w:rsidP="00772636">
    <w:pPr>
      <w:tabs>
        <w:tab w:val="left" w:pos="-720"/>
        <w:tab w:val="left" w:pos="0"/>
        <w:tab w:val="left" w:pos="630"/>
        <w:tab w:val="left" w:pos="900"/>
        <w:tab w:val="left" w:pos="1170"/>
        <w:tab w:val="left" w:pos="1530"/>
        <w:tab w:val="left" w:pos="1890"/>
        <w:tab w:val="left" w:pos="2250"/>
        <w:tab w:val="left" w:pos="2610"/>
        <w:tab w:val="left" w:pos="5760"/>
      </w:tabs>
      <w:jc w:val="center"/>
      <w:rPr>
        <w:rFonts w:ascii="Arial" w:hAnsi="Arial" w:cs="Arial"/>
        <w:b/>
        <w:bCs/>
        <w:sz w:val="18"/>
        <w:szCs w:val="18"/>
      </w:rPr>
    </w:pPr>
    <w:r w:rsidRPr="00772636">
      <w:rPr>
        <w:rFonts w:ascii="Shruti" w:hAnsi="Shruti" w:cs="Shruti"/>
        <w:smallCaps/>
        <w:sz w:val="20"/>
        <w:szCs w:val="20"/>
      </w:rPr>
      <w:t>SAN LUIS OBISPO COUNTY OFFICE OF EDUCATION</w:t>
    </w:r>
  </w:p>
  <w:p w:rsidR="00772636" w:rsidRPr="00772636" w:rsidRDefault="00772636" w:rsidP="00772636">
    <w:pPr>
      <w:tabs>
        <w:tab w:val="left" w:pos="-720"/>
        <w:tab w:val="left" w:pos="0"/>
        <w:tab w:val="left" w:pos="630"/>
        <w:tab w:val="left" w:pos="900"/>
        <w:tab w:val="left" w:pos="1170"/>
        <w:tab w:val="left" w:pos="1530"/>
        <w:tab w:val="left" w:pos="1890"/>
        <w:tab w:val="left" w:pos="2250"/>
        <w:tab w:val="left" w:pos="2610"/>
        <w:tab w:val="left" w:pos="5760"/>
      </w:tabs>
      <w:jc w:val="center"/>
      <w:rPr>
        <w:rFonts w:ascii="Arial" w:hAnsi="Arial" w:cs="Arial"/>
        <w:b/>
        <w:bCs/>
        <w:sz w:val="28"/>
        <w:szCs w:val="28"/>
      </w:rPr>
    </w:pPr>
    <w:r w:rsidRPr="00772636">
      <w:rPr>
        <w:rFonts w:ascii="Arial" w:hAnsi="Arial" w:cs="Arial"/>
        <w:b/>
        <w:bCs/>
        <w:sz w:val="18"/>
        <w:szCs w:val="18"/>
      </w:rPr>
      <w:t>James J. Brescia, Superintendent</w:t>
    </w:r>
  </w:p>
  <w:p w:rsidR="00772636" w:rsidRPr="00772636" w:rsidRDefault="00772636" w:rsidP="00772636">
    <w:pPr>
      <w:tabs>
        <w:tab w:val="center" w:pos="4320"/>
        <w:tab w:val="right" w:pos="8640"/>
      </w:tabs>
    </w:pPr>
  </w:p>
  <w:p w:rsidR="00772636" w:rsidRDefault="00772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00"/>
    <w:name w:val="AutoList3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36"/>
    <w:rsid w:val="00197BB6"/>
    <w:rsid w:val="001E58F4"/>
    <w:rsid w:val="00444E2E"/>
    <w:rsid w:val="00506539"/>
    <w:rsid w:val="00735E25"/>
    <w:rsid w:val="00772636"/>
    <w:rsid w:val="0086314A"/>
    <w:rsid w:val="00BE348E"/>
    <w:rsid w:val="00E7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72636"/>
    <w:pPr>
      <w:tabs>
        <w:tab w:val="num" w:pos="360"/>
      </w:tabs>
      <w:ind w:left="900" w:hanging="270"/>
      <w:outlineLvl w:val="0"/>
    </w:pPr>
  </w:style>
  <w:style w:type="paragraph" w:styleId="Header">
    <w:name w:val="header"/>
    <w:basedOn w:val="Normal"/>
    <w:link w:val="HeaderChar"/>
    <w:uiPriority w:val="99"/>
    <w:unhideWhenUsed/>
    <w:rsid w:val="00772636"/>
    <w:pPr>
      <w:tabs>
        <w:tab w:val="center" w:pos="4680"/>
        <w:tab w:val="right" w:pos="9360"/>
      </w:tabs>
    </w:pPr>
  </w:style>
  <w:style w:type="character" w:customStyle="1" w:styleId="HeaderChar">
    <w:name w:val="Header Char"/>
    <w:basedOn w:val="DefaultParagraphFont"/>
    <w:link w:val="Header"/>
    <w:uiPriority w:val="99"/>
    <w:rsid w:val="007726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636"/>
    <w:pPr>
      <w:tabs>
        <w:tab w:val="center" w:pos="4680"/>
        <w:tab w:val="right" w:pos="9360"/>
      </w:tabs>
    </w:pPr>
  </w:style>
  <w:style w:type="character" w:customStyle="1" w:styleId="FooterChar">
    <w:name w:val="Footer Char"/>
    <w:basedOn w:val="DefaultParagraphFont"/>
    <w:link w:val="Footer"/>
    <w:uiPriority w:val="99"/>
    <w:rsid w:val="007726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72636"/>
    <w:pPr>
      <w:tabs>
        <w:tab w:val="num" w:pos="360"/>
      </w:tabs>
      <w:ind w:left="900" w:hanging="270"/>
      <w:outlineLvl w:val="0"/>
    </w:pPr>
  </w:style>
  <w:style w:type="paragraph" w:styleId="Header">
    <w:name w:val="header"/>
    <w:basedOn w:val="Normal"/>
    <w:link w:val="HeaderChar"/>
    <w:uiPriority w:val="99"/>
    <w:unhideWhenUsed/>
    <w:rsid w:val="00772636"/>
    <w:pPr>
      <w:tabs>
        <w:tab w:val="center" w:pos="4680"/>
        <w:tab w:val="right" w:pos="9360"/>
      </w:tabs>
    </w:pPr>
  </w:style>
  <w:style w:type="character" w:customStyle="1" w:styleId="HeaderChar">
    <w:name w:val="Header Char"/>
    <w:basedOn w:val="DefaultParagraphFont"/>
    <w:link w:val="Header"/>
    <w:uiPriority w:val="99"/>
    <w:rsid w:val="007726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636"/>
    <w:pPr>
      <w:tabs>
        <w:tab w:val="center" w:pos="4680"/>
        <w:tab w:val="right" w:pos="9360"/>
      </w:tabs>
    </w:pPr>
  </w:style>
  <w:style w:type="character" w:customStyle="1" w:styleId="FooterChar">
    <w:name w:val="Footer Char"/>
    <w:basedOn w:val="DefaultParagraphFont"/>
    <w:link w:val="Footer"/>
    <w:uiPriority w:val="99"/>
    <w:rsid w:val="007726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SLOCOE</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Candela</dc:creator>
  <cp:lastModifiedBy>Martin Williams</cp:lastModifiedBy>
  <cp:revision>2</cp:revision>
  <dcterms:created xsi:type="dcterms:W3CDTF">2015-04-28T18:07:00Z</dcterms:created>
  <dcterms:modified xsi:type="dcterms:W3CDTF">2015-04-28T18:07:00Z</dcterms:modified>
</cp:coreProperties>
</file>