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CF" w:rsidRPr="0024574B" w:rsidRDefault="009062F5" w:rsidP="006758B2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408940" cy="367030"/>
            <wp:effectExtent l="0" t="0" r="0" b="0"/>
            <wp:docPr id="3" name="Picture 1" descr="S:\TIP Induction\TIP Logo\TIP Small  logo 201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IP Induction\TIP Logo\TIP Small  logo 2014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74B" w:rsidRPr="0024574B">
        <w:rPr>
          <w:noProof/>
          <w:szCs w:val="28"/>
        </w:rPr>
        <w:tab/>
      </w:r>
      <w:r w:rsidR="001E5E86">
        <w:rPr>
          <w:noProof/>
          <w:szCs w:val="28"/>
        </w:rPr>
        <w:tab/>
      </w:r>
      <w:r w:rsidR="0024574B" w:rsidRPr="0024574B">
        <w:rPr>
          <w:noProof/>
          <w:szCs w:val="28"/>
        </w:rPr>
        <w:tab/>
      </w:r>
      <w:r w:rsidR="0024574B" w:rsidRPr="0024574B">
        <w:rPr>
          <w:noProof/>
          <w:szCs w:val="28"/>
        </w:rPr>
        <w:tab/>
      </w:r>
      <w:r w:rsidR="0024574B" w:rsidRPr="0024574B">
        <w:rPr>
          <w:noProof/>
          <w:szCs w:val="28"/>
        </w:rPr>
        <w:tab/>
      </w:r>
      <w:r w:rsidR="00722A50" w:rsidRPr="0024574B">
        <w:rPr>
          <w:b/>
          <w:szCs w:val="28"/>
        </w:rPr>
        <w:t>TIP</w:t>
      </w:r>
      <w:r w:rsidR="006758B2" w:rsidRPr="0024574B">
        <w:rPr>
          <w:b/>
          <w:szCs w:val="28"/>
        </w:rPr>
        <w:t xml:space="preserve"> Observation Form</w:t>
      </w:r>
      <w:r w:rsidR="0024574B" w:rsidRPr="0024574B">
        <w:rPr>
          <w:b/>
          <w:szCs w:val="28"/>
        </w:rPr>
        <w:tab/>
      </w:r>
      <w:r w:rsidR="001E5E86">
        <w:rPr>
          <w:b/>
          <w:szCs w:val="28"/>
        </w:rPr>
        <w:tab/>
      </w:r>
      <w:bookmarkStart w:id="0" w:name="_GoBack"/>
      <w:bookmarkEnd w:id="0"/>
      <w:r w:rsidR="0024574B" w:rsidRPr="0024574B">
        <w:rPr>
          <w:b/>
          <w:szCs w:val="28"/>
        </w:rPr>
        <w:tab/>
      </w:r>
      <w:r w:rsidR="0024574B" w:rsidRPr="0024574B">
        <w:rPr>
          <w:b/>
          <w:szCs w:val="28"/>
        </w:rPr>
        <w:tab/>
      </w:r>
      <w:r w:rsidR="0024574B" w:rsidRPr="0024574B">
        <w:rPr>
          <w:b/>
          <w:szCs w:val="28"/>
        </w:rPr>
        <w:tab/>
      </w:r>
      <w:r>
        <w:rPr>
          <w:noProof/>
          <w:sz w:val="22"/>
        </w:rPr>
        <w:drawing>
          <wp:inline distT="0" distB="0" distL="0" distR="0">
            <wp:extent cx="533400" cy="367030"/>
            <wp:effectExtent l="0" t="0" r="0" b="0"/>
            <wp:docPr id="11" name="Picture 2" descr="T:\New COE Logos\Logo_vert_transparent_D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New COE Logos\Logo_vert_transparent_Dr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B2" w:rsidRPr="0024574B" w:rsidRDefault="006758B2" w:rsidP="006758B2">
      <w:pPr>
        <w:jc w:val="center"/>
        <w:rPr>
          <w:b/>
          <w:sz w:val="10"/>
          <w:szCs w:val="20"/>
        </w:rPr>
      </w:pPr>
    </w:p>
    <w:p w:rsidR="006758B2" w:rsidRPr="00D0070C" w:rsidRDefault="006758B2" w:rsidP="006758B2">
      <w:pPr>
        <w:rPr>
          <w:sz w:val="18"/>
          <w:szCs w:val="20"/>
        </w:rPr>
      </w:pPr>
      <w:r w:rsidRPr="00D0070C">
        <w:rPr>
          <w:sz w:val="18"/>
          <w:szCs w:val="20"/>
        </w:rPr>
        <w:t>Teacher</w:t>
      </w:r>
      <w:proofErr w:type="gramStart"/>
      <w:r w:rsidRPr="00D0070C">
        <w:rPr>
          <w:sz w:val="18"/>
          <w:szCs w:val="20"/>
        </w:rPr>
        <w:t>:_</w:t>
      </w:r>
      <w:proofErr w:type="gramEnd"/>
      <w:r w:rsidRPr="00D0070C">
        <w:rPr>
          <w:sz w:val="18"/>
          <w:szCs w:val="20"/>
        </w:rPr>
        <w:t>_________</w:t>
      </w:r>
      <w:r w:rsidR="0024574B" w:rsidRPr="00D0070C">
        <w:rPr>
          <w:sz w:val="18"/>
          <w:szCs w:val="20"/>
        </w:rPr>
        <w:t xml:space="preserve"> </w:t>
      </w:r>
      <w:r w:rsidR="0024574B" w:rsidRPr="00D0070C">
        <w:rPr>
          <w:sz w:val="18"/>
          <w:szCs w:val="20"/>
        </w:rPr>
        <w:t>___________________</w:t>
      </w:r>
      <w:r w:rsidR="0024574B" w:rsidRPr="00D0070C">
        <w:rPr>
          <w:sz w:val="18"/>
          <w:szCs w:val="20"/>
        </w:rPr>
        <w:t>___</w:t>
      </w:r>
      <w:r w:rsidR="0024574B" w:rsidRPr="00D0070C">
        <w:rPr>
          <w:sz w:val="18"/>
          <w:szCs w:val="20"/>
        </w:rPr>
        <w:t>_</w:t>
      </w:r>
      <w:r w:rsidR="00A97969" w:rsidRPr="00D0070C">
        <w:rPr>
          <w:sz w:val="18"/>
          <w:szCs w:val="20"/>
        </w:rPr>
        <w:t>______</w:t>
      </w:r>
      <w:r w:rsidRPr="00D0070C">
        <w:rPr>
          <w:sz w:val="18"/>
          <w:szCs w:val="20"/>
        </w:rPr>
        <w:t>_</w:t>
      </w:r>
      <w:r w:rsidR="0092015A" w:rsidRPr="00D0070C">
        <w:rPr>
          <w:sz w:val="18"/>
          <w:szCs w:val="20"/>
        </w:rPr>
        <w:t xml:space="preserve">__ </w:t>
      </w:r>
      <w:r w:rsidRPr="00D0070C">
        <w:rPr>
          <w:sz w:val="18"/>
          <w:szCs w:val="20"/>
        </w:rPr>
        <w:t>Advisor:________________________</w:t>
      </w:r>
      <w:r w:rsidR="00A97969" w:rsidRPr="00D0070C">
        <w:rPr>
          <w:sz w:val="18"/>
          <w:szCs w:val="20"/>
        </w:rPr>
        <w:t>__________</w:t>
      </w:r>
      <w:r w:rsidR="0092015A" w:rsidRPr="00D0070C">
        <w:rPr>
          <w:sz w:val="18"/>
          <w:szCs w:val="20"/>
        </w:rPr>
        <w:t>_______ Date:_________________</w:t>
      </w:r>
    </w:p>
    <w:tbl>
      <w:tblPr>
        <w:tblpPr w:leftFromText="180" w:rightFromText="180" w:vertAnchor="page" w:horzAnchor="margin" w:tblpX="198" w:tblpY="1758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150"/>
        <w:gridCol w:w="3690"/>
      </w:tblGrid>
      <w:tr w:rsidR="00D0070C" w:rsidRPr="00D0070C" w:rsidTr="00D0070C">
        <w:trPr>
          <w:trHeight w:val="2544"/>
        </w:trPr>
        <w:tc>
          <w:tcPr>
            <w:tcW w:w="4428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Standard One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 knowledge of students to engage them in learning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Connecting learning to students’ prior knowledge, background, life experiences, and interests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Connecting subject matter to meaningful, real-life contexts.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a variety of instructional strategies, resources, and technologies to meet students’ diverse learning needs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Promoting critical thinking through inquiry, problem solving, and reflection.</w:t>
            </w:r>
          </w:p>
          <w:p w:rsidR="0024574B" w:rsidRPr="00D0070C" w:rsidRDefault="0024574B" w:rsidP="0024574B">
            <w:pPr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Monitoring student learning an adjusting instruction while teaching</w:t>
            </w:r>
          </w:p>
        </w:tc>
        <w:tc>
          <w:tcPr>
            <w:tcW w:w="315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Comments</w:t>
            </w:r>
          </w:p>
        </w:tc>
        <w:tc>
          <w:tcPr>
            <w:tcW w:w="3690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Strategies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Survey, sharing</w:t>
            </w:r>
            <w:r w:rsidRPr="00D0070C">
              <w:rPr>
                <w:color w:val="FF0000"/>
                <w:sz w:val="16"/>
                <w:szCs w:val="16"/>
              </w:rPr>
              <w:t>, interest inventory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KWL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Journal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Brainstorming</w:t>
            </w:r>
            <w:r w:rsidRPr="00D0070C">
              <w:rPr>
                <w:color w:val="FF0000"/>
                <w:sz w:val="16"/>
                <w:szCs w:val="16"/>
              </w:rPr>
              <w:t>, q</w:t>
            </w:r>
            <w:r w:rsidRPr="00D0070C">
              <w:rPr>
                <w:sz w:val="16"/>
                <w:szCs w:val="16"/>
              </w:rPr>
              <w:t>uestioning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Concept, question board</w:t>
            </w:r>
            <w:r w:rsidRPr="00D0070C">
              <w:rPr>
                <w:color w:val="FF0000"/>
                <w:sz w:val="16"/>
                <w:szCs w:val="16"/>
              </w:rPr>
              <w:t>, choices</w:t>
            </w:r>
            <w:r w:rsidRPr="00D0070C">
              <w:rPr>
                <w:sz w:val="16"/>
                <w:szCs w:val="16"/>
              </w:rPr>
              <w:t xml:space="preserve"> 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Academic content vocabulary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Games, manipulatives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Current events, articles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Videos, visuals, pictures</w:t>
            </w:r>
            <w:r w:rsidRPr="00D0070C">
              <w:rPr>
                <w:color w:val="FF0000"/>
                <w:sz w:val="16"/>
                <w:szCs w:val="16"/>
              </w:rPr>
              <w:t>, music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Differentiated strategies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Technologies</w:t>
            </w:r>
          </w:p>
          <w:p w:rsidR="0024574B" w:rsidRPr="00D0070C" w:rsidRDefault="0024574B" w:rsidP="0024574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Monitor and adjust</w:t>
            </w:r>
          </w:p>
        </w:tc>
      </w:tr>
      <w:tr w:rsidR="00D0070C" w:rsidRPr="00D0070C" w:rsidTr="00D0070C">
        <w:trPr>
          <w:trHeight w:val="3166"/>
        </w:trPr>
        <w:tc>
          <w:tcPr>
            <w:tcW w:w="4428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Standard Two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Promoting social development and responsibility within a caring community where each student is treated fairly and respectfully.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Creating physical or virtual learning environments that promote student learning, reflect diversity, and encourage constructive and productive interactions among students.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Establishing and maintaining learning environments that are physically, intellectually and emotionally safe.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Creating a rigorous learning environment with high expectations and appropriate support for all students.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Developing, communicating, and maintaining high standards for individual and group behavior.</w:t>
            </w:r>
          </w:p>
          <w:p w:rsidR="0024574B" w:rsidRPr="00D0070C" w:rsidRDefault="0024574B" w:rsidP="0024574B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Employing classroom routines, procedures, norms, and supports for positive behavior to ensure a climate in which all students can learn</w:t>
            </w:r>
          </w:p>
          <w:p w:rsidR="0024574B" w:rsidRPr="00D0070C" w:rsidRDefault="0024574B" w:rsidP="00D0070C">
            <w:pPr>
              <w:numPr>
                <w:ilvl w:val="1"/>
                <w:numId w:val="1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instructional time to optimize learning</w:t>
            </w:r>
          </w:p>
        </w:tc>
        <w:tc>
          <w:tcPr>
            <w:tcW w:w="315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Comments</w:t>
            </w:r>
          </w:p>
        </w:tc>
        <w:tc>
          <w:tcPr>
            <w:tcW w:w="3690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Strategies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Management system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Schedules, timelines, routines, norms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Pacing</w:t>
            </w:r>
            <w:r w:rsidRPr="00D0070C">
              <w:rPr>
                <w:color w:val="FF0000"/>
                <w:sz w:val="16"/>
                <w:szCs w:val="16"/>
              </w:rPr>
              <w:t>, smooth transitions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Proximity to students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Safety hazards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Bias, e</w:t>
            </w:r>
            <w:r w:rsidRPr="00D0070C">
              <w:rPr>
                <w:sz w:val="16"/>
                <w:szCs w:val="16"/>
              </w:rPr>
              <w:t>quity issues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Bulletin boards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Class meeting</w:t>
            </w:r>
          </w:p>
          <w:p w:rsidR="0024574B" w:rsidRPr="00D0070C" w:rsidRDefault="0024574B" w:rsidP="0024574B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Incentive systems</w:t>
            </w:r>
          </w:p>
          <w:p w:rsidR="0024574B" w:rsidRPr="00D0070C" w:rsidRDefault="0024574B" w:rsidP="0024574B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Student goals, reflections</w:t>
            </w:r>
          </w:p>
          <w:p w:rsidR="0024574B" w:rsidRPr="00D0070C" w:rsidRDefault="0024574B" w:rsidP="0024574B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Independent, collaborative learning</w:t>
            </w:r>
          </w:p>
          <w:p w:rsidR="0024574B" w:rsidRPr="00D0070C" w:rsidRDefault="0024574B" w:rsidP="0024574B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Shared problem solving</w:t>
            </w:r>
          </w:p>
          <w:p w:rsidR="0024574B" w:rsidRPr="00D0070C" w:rsidRDefault="0024574B" w:rsidP="0024574B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Student-to-student communication</w:t>
            </w:r>
          </w:p>
        </w:tc>
      </w:tr>
      <w:tr w:rsidR="00D0070C" w:rsidRPr="00D0070C" w:rsidTr="00D0070C">
        <w:trPr>
          <w:trHeight w:val="2592"/>
        </w:trPr>
        <w:tc>
          <w:tcPr>
            <w:tcW w:w="4428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Standard Three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Demonstrating knowledge of subject matter, academic-content standards, and curriculum frameworks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Applying knowledge of student development and proficiencies to ensure student understanding of subject matter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Organizing curriculum to facilitate student understanding of subject matter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Utilizing instructional strategies that are appropriate to the subject matter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and adapting resources, technologies, and standards-aligned instructional materials, including adopted materials, to make subject matter accessible to all students</w:t>
            </w:r>
          </w:p>
          <w:p w:rsidR="0024574B" w:rsidRPr="00D0070C" w:rsidRDefault="0024574B" w:rsidP="0024574B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Addressing the needs of English learners and students with special needs to provide equitable access to the content</w:t>
            </w:r>
          </w:p>
        </w:tc>
        <w:tc>
          <w:tcPr>
            <w:tcW w:w="315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Comments</w:t>
            </w:r>
          </w:p>
        </w:tc>
        <w:tc>
          <w:tcPr>
            <w:tcW w:w="3690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Strategies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Mini-lesson, lecture, presentation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Power point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 xml:space="preserve">Text 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Demonstration, model</w:t>
            </w:r>
            <w:r w:rsidRPr="00D0070C">
              <w:rPr>
                <w:color w:val="FF0000"/>
                <w:sz w:val="16"/>
                <w:szCs w:val="16"/>
              </w:rPr>
              <w:t xml:space="preserve"> 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Integrated cross-curricular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Technologies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Differentiated strategies, cooperative learning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 xml:space="preserve">Visuals, </w:t>
            </w:r>
            <w:proofErr w:type="spellStart"/>
            <w:r w:rsidRPr="00D0070C">
              <w:rPr>
                <w:color w:val="FF0000"/>
                <w:sz w:val="16"/>
                <w:szCs w:val="16"/>
              </w:rPr>
              <w:t>realia</w:t>
            </w:r>
            <w:proofErr w:type="spellEnd"/>
            <w:r w:rsidRPr="00D0070C">
              <w:rPr>
                <w:color w:val="FF0000"/>
                <w:sz w:val="16"/>
                <w:szCs w:val="16"/>
              </w:rPr>
              <w:t>, graphic organizers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Special Needs, EL resources</w:t>
            </w:r>
          </w:p>
          <w:p w:rsidR="0024574B" w:rsidRPr="00D0070C" w:rsidRDefault="0024574B" w:rsidP="0024574B">
            <w:pPr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Academic content vocabulary</w:t>
            </w:r>
          </w:p>
          <w:p w:rsidR="0024574B" w:rsidRPr="00D0070C" w:rsidRDefault="0024574B" w:rsidP="0024574B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Critical thinking, challenges</w:t>
            </w:r>
          </w:p>
        </w:tc>
      </w:tr>
      <w:tr w:rsidR="00D0070C" w:rsidRPr="00D0070C" w:rsidTr="00D0070C">
        <w:trPr>
          <w:trHeight w:val="2068"/>
        </w:trPr>
        <w:tc>
          <w:tcPr>
            <w:tcW w:w="4428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Standard Four</w:t>
            </w:r>
          </w:p>
          <w:p w:rsidR="0024574B" w:rsidRPr="00D0070C" w:rsidRDefault="0024574B" w:rsidP="0024574B">
            <w:pPr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knowledge of students’ academic readiness, language proficiency, cultural background, and individual development to plan instruction.</w:t>
            </w:r>
          </w:p>
          <w:p w:rsidR="0024574B" w:rsidRPr="00D0070C" w:rsidRDefault="0024574B" w:rsidP="0024574B">
            <w:pPr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Establishing and articulating goals for student learning.</w:t>
            </w:r>
          </w:p>
          <w:p w:rsidR="0024574B" w:rsidRPr="00D0070C" w:rsidRDefault="0024574B" w:rsidP="0024574B">
            <w:pPr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Developing and sequencing long-term and short-term instructional plans to support student learning.</w:t>
            </w:r>
          </w:p>
          <w:p w:rsidR="0024574B" w:rsidRPr="00D0070C" w:rsidRDefault="0024574B" w:rsidP="0024574B">
            <w:pPr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Planning instruction that incorporates appropriate strategies to meet the learning needs of all students.</w:t>
            </w:r>
          </w:p>
          <w:p w:rsidR="0024574B" w:rsidRPr="00D0070C" w:rsidRDefault="0024574B" w:rsidP="0024574B">
            <w:pPr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 xml:space="preserve">Adapting instructional plans and curricular materials to meet the </w:t>
            </w:r>
            <w:r w:rsidRPr="00D0070C">
              <w:rPr>
                <w:color w:val="FF0000"/>
                <w:sz w:val="16"/>
                <w:szCs w:val="16"/>
              </w:rPr>
              <w:t xml:space="preserve">assessed </w:t>
            </w:r>
            <w:r w:rsidRPr="00D0070C">
              <w:rPr>
                <w:sz w:val="16"/>
                <w:szCs w:val="16"/>
              </w:rPr>
              <w:t>learning needs of all students.</w:t>
            </w:r>
          </w:p>
        </w:tc>
        <w:tc>
          <w:tcPr>
            <w:tcW w:w="315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Comments</w:t>
            </w:r>
          </w:p>
        </w:tc>
        <w:tc>
          <w:tcPr>
            <w:tcW w:w="369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20"/>
                <w:szCs w:val="20"/>
                <w:u w:val="single"/>
              </w:rPr>
              <w:t>Strategies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Projects</w:t>
            </w:r>
            <w:r w:rsidRPr="00D0070C">
              <w:rPr>
                <w:color w:val="FF0000"/>
                <w:sz w:val="16"/>
                <w:szCs w:val="16"/>
              </w:rPr>
              <w:t>, learning centers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Contracts</w:t>
            </w:r>
          </w:p>
          <w:p w:rsidR="0024574B" w:rsidRPr="00D0070C" w:rsidRDefault="0024574B" w:rsidP="0024574B">
            <w:pPr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Clear expectations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Enrichment</w:t>
            </w:r>
            <w:r w:rsidRPr="00D0070C">
              <w:rPr>
                <w:color w:val="FF0000"/>
                <w:sz w:val="16"/>
                <w:szCs w:val="16"/>
              </w:rPr>
              <w:t>, challenges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Problem based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Inquiry</w:t>
            </w:r>
            <w:r w:rsidRPr="00D0070C">
              <w:rPr>
                <w:color w:val="FF0000"/>
                <w:sz w:val="16"/>
                <w:szCs w:val="16"/>
              </w:rPr>
              <w:t>, research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Independent study</w:t>
            </w:r>
            <w:r w:rsidRPr="00D0070C">
              <w:rPr>
                <w:color w:val="FF0000"/>
                <w:sz w:val="16"/>
                <w:szCs w:val="16"/>
              </w:rPr>
              <w:t>, choice</w:t>
            </w:r>
          </w:p>
          <w:p w:rsidR="0024574B" w:rsidRPr="00D0070C" w:rsidRDefault="0024574B" w:rsidP="0024574B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Monitor and adjust</w:t>
            </w:r>
            <w:r w:rsidRPr="00D0070C">
              <w:rPr>
                <w:sz w:val="16"/>
                <w:szCs w:val="16"/>
              </w:rPr>
              <w:t>, re-teaching</w:t>
            </w:r>
          </w:p>
          <w:p w:rsidR="0024574B" w:rsidRPr="00D0070C" w:rsidRDefault="0024574B" w:rsidP="00D0070C">
            <w:pPr>
              <w:numPr>
                <w:ilvl w:val="0"/>
                <w:numId w:val="20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Articulate, establish learning goals</w:t>
            </w:r>
          </w:p>
        </w:tc>
      </w:tr>
      <w:tr w:rsidR="00D0070C" w:rsidRPr="00D0070C" w:rsidTr="00D0070C">
        <w:trPr>
          <w:trHeight w:val="2784"/>
        </w:trPr>
        <w:tc>
          <w:tcPr>
            <w:tcW w:w="4428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Standard Five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Applying knowledge of the purposes, characteristics, and uses of different types of assessments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Collecting and analyzing assessment data from a variety of sources to inform instruction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Reviewing data, both individually and with colleagues, to monitor student learning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assessment data to establish learning goals and to plan, differentiate, and modify instruction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Involving all students in self-assessment, goal setting, and monitoring progress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available technologies to assist in assessment, analysis, and communication of student learning</w:t>
            </w:r>
          </w:p>
          <w:p w:rsidR="0024574B" w:rsidRPr="00D0070C" w:rsidRDefault="0024574B" w:rsidP="0024574B">
            <w:pPr>
              <w:numPr>
                <w:ilvl w:val="1"/>
                <w:numId w:val="14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Using assessment information to share timely and comprehensible feedback with students and their families</w:t>
            </w:r>
          </w:p>
        </w:tc>
        <w:tc>
          <w:tcPr>
            <w:tcW w:w="3150" w:type="dxa"/>
            <w:shd w:val="clear" w:color="auto" w:fill="auto"/>
          </w:tcPr>
          <w:p w:rsidR="0024574B" w:rsidRPr="00D0070C" w:rsidRDefault="0024574B" w:rsidP="0024574B">
            <w:pPr>
              <w:rPr>
                <w:sz w:val="20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Comments</w:t>
            </w:r>
          </w:p>
        </w:tc>
        <w:tc>
          <w:tcPr>
            <w:tcW w:w="3690" w:type="dxa"/>
            <w:shd w:val="clear" w:color="auto" w:fill="auto"/>
          </w:tcPr>
          <w:p w:rsidR="0024574B" w:rsidRPr="00D0070C" w:rsidRDefault="0024574B" w:rsidP="0024574B">
            <w:pPr>
              <w:rPr>
                <w:sz w:val="18"/>
                <w:szCs w:val="20"/>
                <w:u w:val="single"/>
              </w:rPr>
            </w:pPr>
            <w:r w:rsidRPr="00D0070C">
              <w:rPr>
                <w:sz w:val="18"/>
                <w:szCs w:val="20"/>
                <w:u w:val="single"/>
              </w:rPr>
              <w:t>Strategies</w:t>
            </w:r>
          </w:p>
          <w:p w:rsidR="0024574B" w:rsidRPr="00D0070C" w:rsidRDefault="0024574B" w:rsidP="0024574B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Quiz, test</w:t>
            </w:r>
          </w:p>
          <w:p w:rsidR="0024574B" w:rsidRPr="00D0070C" w:rsidRDefault="0024574B" w:rsidP="0024574B">
            <w:pPr>
              <w:numPr>
                <w:ilvl w:val="0"/>
                <w:numId w:val="5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 xml:space="preserve">Performance, </w:t>
            </w:r>
            <w:r w:rsidRPr="00D0070C">
              <w:rPr>
                <w:color w:val="FF0000"/>
                <w:sz w:val="16"/>
                <w:szCs w:val="16"/>
              </w:rPr>
              <w:t>products</w:t>
            </w:r>
          </w:p>
          <w:p w:rsidR="0024574B" w:rsidRPr="00D0070C" w:rsidRDefault="0024574B" w:rsidP="0024574B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Presentation, demonstration</w:t>
            </w:r>
            <w:r w:rsidRPr="00D0070C">
              <w:rPr>
                <w:sz w:val="16"/>
                <w:szCs w:val="16"/>
              </w:rPr>
              <w:t xml:space="preserve"> </w:t>
            </w:r>
          </w:p>
          <w:p w:rsidR="0024574B" w:rsidRPr="00D0070C" w:rsidRDefault="0024574B" w:rsidP="0024574B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Log, journal</w:t>
            </w:r>
          </w:p>
          <w:p w:rsidR="0024574B" w:rsidRPr="00D0070C" w:rsidRDefault="0024574B" w:rsidP="0024574B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Portfolio, checklist</w:t>
            </w:r>
          </w:p>
          <w:p w:rsidR="0024574B" w:rsidRPr="00D0070C" w:rsidRDefault="0024574B" w:rsidP="0024574B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Rubric</w:t>
            </w:r>
          </w:p>
          <w:p w:rsidR="0024574B" w:rsidRPr="00D0070C" w:rsidRDefault="0024574B" w:rsidP="0024574B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0070C">
              <w:rPr>
                <w:sz w:val="16"/>
                <w:szCs w:val="16"/>
              </w:rPr>
              <w:t>Meta-cognition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Monitor and adjust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Students set and reflect on goals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Model self-assessment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Reflective peer discussions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>Technologies</w:t>
            </w:r>
          </w:p>
          <w:p w:rsidR="0024574B" w:rsidRPr="00D0070C" w:rsidRDefault="0024574B" w:rsidP="0024574B">
            <w:pPr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D0070C">
              <w:rPr>
                <w:color w:val="FF0000"/>
                <w:sz w:val="16"/>
                <w:szCs w:val="16"/>
              </w:rPr>
              <w:t xml:space="preserve">Progress feedback </w:t>
            </w:r>
          </w:p>
        </w:tc>
      </w:tr>
    </w:tbl>
    <w:p w:rsidR="006758B2" w:rsidRPr="00D0070C" w:rsidRDefault="006758B2" w:rsidP="0024574B">
      <w:pPr>
        <w:rPr>
          <w:sz w:val="18"/>
          <w:szCs w:val="20"/>
        </w:rPr>
      </w:pPr>
      <w:r w:rsidRPr="00D0070C">
        <w:rPr>
          <w:sz w:val="18"/>
          <w:szCs w:val="20"/>
        </w:rPr>
        <w:t>Content Standard</w:t>
      </w:r>
      <w:proofErr w:type="gramStart"/>
      <w:r w:rsidRPr="00D0070C">
        <w:rPr>
          <w:sz w:val="18"/>
          <w:szCs w:val="20"/>
        </w:rPr>
        <w:t>:_</w:t>
      </w:r>
      <w:proofErr w:type="gramEnd"/>
      <w:r w:rsidRPr="00D0070C">
        <w:rPr>
          <w:sz w:val="18"/>
          <w:szCs w:val="20"/>
        </w:rPr>
        <w:t>________________________</w:t>
      </w:r>
      <w:r w:rsidR="00427E73" w:rsidRPr="00D0070C">
        <w:rPr>
          <w:sz w:val="18"/>
          <w:szCs w:val="20"/>
        </w:rPr>
        <w:t xml:space="preserve">_ </w:t>
      </w:r>
      <w:r w:rsidRPr="00D0070C">
        <w:rPr>
          <w:sz w:val="18"/>
          <w:szCs w:val="20"/>
        </w:rPr>
        <w:t>Focus:________</w:t>
      </w:r>
      <w:r w:rsidR="00A97969" w:rsidRPr="00D0070C">
        <w:rPr>
          <w:sz w:val="18"/>
          <w:szCs w:val="20"/>
        </w:rPr>
        <w:t>___________</w:t>
      </w:r>
      <w:r w:rsidR="0092015A" w:rsidRPr="00D0070C">
        <w:rPr>
          <w:sz w:val="18"/>
          <w:szCs w:val="20"/>
        </w:rPr>
        <w:t xml:space="preserve">________ </w:t>
      </w:r>
      <w:r w:rsidR="00427E73" w:rsidRPr="00D0070C">
        <w:rPr>
          <w:sz w:val="18"/>
          <w:szCs w:val="20"/>
        </w:rPr>
        <w:t>T</w:t>
      </w:r>
      <w:r w:rsidRPr="00D0070C">
        <w:rPr>
          <w:sz w:val="18"/>
          <w:szCs w:val="20"/>
        </w:rPr>
        <w:t>ime</w:t>
      </w:r>
      <w:r w:rsidR="0092015A" w:rsidRPr="00D0070C">
        <w:rPr>
          <w:sz w:val="18"/>
          <w:szCs w:val="20"/>
        </w:rPr>
        <w:t xml:space="preserve"> Begin:</w:t>
      </w:r>
      <w:r w:rsidR="0024574B" w:rsidRPr="00D0070C">
        <w:rPr>
          <w:sz w:val="18"/>
          <w:szCs w:val="20"/>
        </w:rPr>
        <w:t xml:space="preserve"> </w:t>
      </w:r>
      <w:r w:rsidR="0024574B" w:rsidRPr="00D0070C">
        <w:rPr>
          <w:sz w:val="18"/>
          <w:szCs w:val="20"/>
        </w:rPr>
        <w:t>________</w:t>
      </w:r>
      <w:r w:rsidR="0024574B" w:rsidRPr="00D0070C">
        <w:rPr>
          <w:sz w:val="18"/>
          <w:szCs w:val="20"/>
        </w:rPr>
        <w:t xml:space="preserve">______ </w:t>
      </w:r>
      <w:r w:rsidR="0092015A" w:rsidRPr="00D0070C">
        <w:rPr>
          <w:sz w:val="18"/>
          <w:szCs w:val="20"/>
        </w:rPr>
        <w:t xml:space="preserve"> Time End:____________</w:t>
      </w:r>
    </w:p>
    <w:p w:rsidR="00D0070C" w:rsidRPr="006758B2" w:rsidRDefault="00D0070C" w:rsidP="0024574B"/>
    <w:sectPr w:rsidR="00D0070C" w:rsidRPr="006758B2" w:rsidSect="0024574B">
      <w:footerReference w:type="default" r:id="rId10"/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0C" w:rsidRDefault="00D0070C" w:rsidP="00D0070C">
      <w:r>
        <w:separator/>
      </w:r>
    </w:p>
  </w:endnote>
  <w:endnote w:type="continuationSeparator" w:id="0">
    <w:p w:rsidR="00D0070C" w:rsidRDefault="00D0070C" w:rsidP="00D0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0C" w:rsidRPr="00D0070C" w:rsidRDefault="00D0070C" w:rsidP="00D0070C">
    <w:pPr>
      <w:pStyle w:val="Footer"/>
      <w:jc w:val="right"/>
      <w:rPr>
        <w:rFonts w:ascii="Arial" w:hAnsi="Arial" w:cs="Arial"/>
        <w:sz w:val="12"/>
        <w:szCs w:val="16"/>
      </w:rPr>
    </w:pPr>
    <w:r w:rsidRPr="00D0070C">
      <w:rPr>
        <w:rFonts w:ascii="Arial" w:hAnsi="Arial" w:cs="Arial"/>
        <w:sz w:val="12"/>
        <w:szCs w:val="16"/>
      </w:rPr>
      <w:t>Update 5/27/15.lcb.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0C" w:rsidRDefault="00D0070C" w:rsidP="00D0070C">
      <w:r>
        <w:separator/>
      </w:r>
    </w:p>
  </w:footnote>
  <w:footnote w:type="continuationSeparator" w:id="0">
    <w:p w:rsidR="00D0070C" w:rsidRDefault="00D0070C" w:rsidP="00D0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94F"/>
    <w:multiLevelType w:val="hybridMultilevel"/>
    <w:tmpl w:val="8D081802"/>
    <w:lvl w:ilvl="0" w:tplc="2F485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16A67"/>
    <w:multiLevelType w:val="multilevel"/>
    <w:tmpl w:val="418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F73893"/>
    <w:multiLevelType w:val="hybridMultilevel"/>
    <w:tmpl w:val="26F27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50660"/>
    <w:multiLevelType w:val="hybridMultilevel"/>
    <w:tmpl w:val="99C815E2"/>
    <w:lvl w:ilvl="0" w:tplc="2F485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A6F97"/>
    <w:multiLevelType w:val="multilevel"/>
    <w:tmpl w:val="4EA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175A0D"/>
    <w:multiLevelType w:val="multilevel"/>
    <w:tmpl w:val="D3D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021472"/>
    <w:multiLevelType w:val="multilevel"/>
    <w:tmpl w:val="4EA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F76A7"/>
    <w:multiLevelType w:val="hybridMultilevel"/>
    <w:tmpl w:val="8C9A7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3281A"/>
    <w:multiLevelType w:val="hybridMultilevel"/>
    <w:tmpl w:val="4EA69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60747"/>
    <w:multiLevelType w:val="hybridMultilevel"/>
    <w:tmpl w:val="E0B413B4"/>
    <w:lvl w:ilvl="0" w:tplc="2F485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152D51"/>
    <w:multiLevelType w:val="multilevel"/>
    <w:tmpl w:val="810625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>
    <w:nsid w:val="414C3BDD"/>
    <w:multiLevelType w:val="multilevel"/>
    <w:tmpl w:val="D3D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B5C45"/>
    <w:multiLevelType w:val="multilevel"/>
    <w:tmpl w:val="D3D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AA75F1"/>
    <w:multiLevelType w:val="multilevel"/>
    <w:tmpl w:val="CB503F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4F216DC2"/>
    <w:multiLevelType w:val="multilevel"/>
    <w:tmpl w:val="FFB6A4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>
    <w:nsid w:val="500D51D3"/>
    <w:multiLevelType w:val="multilevel"/>
    <w:tmpl w:val="4EA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64518F"/>
    <w:multiLevelType w:val="hybridMultilevel"/>
    <w:tmpl w:val="26ECA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473CAA"/>
    <w:multiLevelType w:val="multilevel"/>
    <w:tmpl w:val="8C9A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F946CE"/>
    <w:multiLevelType w:val="hybridMultilevel"/>
    <w:tmpl w:val="418AC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F60A7"/>
    <w:multiLevelType w:val="hybridMultilevel"/>
    <w:tmpl w:val="6068CA90"/>
    <w:lvl w:ilvl="0" w:tplc="2F485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B75A90"/>
    <w:multiLevelType w:val="hybridMultilevel"/>
    <w:tmpl w:val="FB8A6726"/>
    <w:lvl w:ilvl="0" w:tplc="2F485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564618"/>
    <w:multiLevelType w:val="multilevel"/>
    <w:tmpl w:val="84181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2">
    <w:nsid w:val="7E9E397C"/>
    <w:multiLevelType w:val="multilevel"/>
    <w:tmpl w:val="23FC0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>
    <w:nsid w:val="7FE30402"/>
    <w:multiLevelType w:val="hybridMultilevel"/>
    <w:tmpl w:val="D3DE9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23"/>
  </w:num>
  <w:num w:numId="5">
    <w:abstractNumId w:val="8"/>
  </w:num>
  <w:num w:numId="6">
    <w:abstractNumId w:val="11"/>
  </w:num>
  <w:num w:numId="7">
    <w:abstractNumId w:val="4"/>
  </w:num>
  <w:num w:numId="8">
    <w:abstractNumId w:val="15"/>
  </w:num>
  <w:num w:numId="9">
    <w:abstractNumId w:val="16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1"/>
  </w:num>
  <w:num w:numId="15">
    <w:abstractNumId w:val="1"/>
  </w:num>
  <w:num w:numId="16">
    <w:abstractNumId w:val="9"/>
  </w:num>
  <w:num w:numId="17">
    <w:abstractNumId w:val="17"/>
  </w:num>
  <w:num w:numId="18">
    <w:abstractNumId w:val="20"/>
  </w:num>
  <w:num w:numId="19">
    <w:abstractNumId w:val="12"/>
  </w:num>
  <w:num w:numId="20">
    <w:abstractNumId w:val="3"/>
  </w:num>
  <w:num w:numId="21">
    <w:abstractNumId w:val="5"/>
  </w:num>
  <w:num w:numId="22">
    <w:abstractNumId w:val="19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2"/>
    <w:rsid w:val="000A4055"/>
    <w:rsid w:val="000B55B9"/>
    <w:rsid w:val="00190D2A"/>
    <w:rsid w:val="001E5E86"/>
    <w:rsid w:val="0024574B"/>
    <w:rsid w:val="00353587"/>
    <w:rsid w:val="003A632A"/>
    <w:rsid w:val="00427E73"/>
    <w:rsid w:val="004C5E63"/>
    <w:rsid w:val="004F7E20"/>
    <w:rsid w:val="006276BA"/>
    <w:rsid w:val="006357CF"/>
    <w:rsid w:val="006758B2"/>
    <w:rsid w:val="00722A50"/>
    <w:rsid w:val="00753584"/>
    <w:rsid w:val="00754952"/>
    <w:rsid w:val="008238F4"/>
    <w:rsid w:val="008F0DA9"/>
    <w:rsid w:val="009062F5"/>
    <w:rsid w:val="0092015A"/>
    <w:rsid w:val="00952C02"/>
    <w:rsid w:val="00A63109"/>
    <w:rsid w:val="00A97969"/>
    <w:rsid w:val="00CA441D"/>
    <w:rsid w:val="00D0070C"/>
    <w:rsid w:val="00DD6DB5"/>
    <w:rsid w:val="00E13DC9"/>
    <w:rsid w:val="00E36054"/>
    <w:rsid w:val="00F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00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070C"/>
    <w:rPr>
      <w:sz w:val="24"/>
      <w:szCs w:val="24"/>
    </w:rPr>
  </w:style>
  <w:style w:type="paragraph" w:styleId="Footer">
    <w:name w:val="footer"/>
    <w:basedOn w:val="Normal"/>
    <w:link w:val="FooterChar"/>
    <w:rsid w:val="00D00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070C"/>
    <w:rPr>
      <w:sz w:val="24"/>
      <w:szCs w:val="24"/>
    </w:rPr>
  </w:style>
  <w:style w:type="paragraph" w:styleId="BalloonText">
    <w:name w:val="Balloon Text"/>
    <w:basedOn w:val="Normal"/>
    <w:link w:val="BalloonTextChar"/>
    <w:rsid w:val="00906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00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070C"/>
    <w:rPr>
      <w:sz w:val="24"/>
      <w:szCs w:val="24"/>
    </w:rPr>
  </w:style>
  <w:style w:type="paragraph" w:styleId="Footer">
    <w:name w:val="footer"/>
    <w:basedOn w:val="Normal"/>
    <w:link w:val="FooterChar"/>
    <w:rsid w:val="00D00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070C"/>
    <w:rPr>
      <w:sz w:val="24"/>
      <w:szCs w:val="24"/>
    </w:rPr>
  </w:style>
  <w:style w:type="paragraph" w:styleId="BalloonText">
    <w:name w:val="Balloon Text"/>
    <w:basedOn w:val="Normal"/>
    <w:link w:val="BalloonTextChar"/>
    <w:rsid w:val="00906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4263</Characters>
  <Application>Microsoft Office Word</Application>
  <DocSecurity>0</DocSecurity>
  <Lines>284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BTSA Observation Form</vt:lpstr>
    </vt:vector>
  </TitlesOfParts>
  <Company>SLOCOE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BTSA Observation Form</dc:title>
  <dc:creator>Tom Tucker</dc:creator>
  <cp:lastModifiedBy>Linda Borza, Admin Asst.</cp:lastModifiedBy>
  <cp:revision>2</cp:revision>
  <cp:lastPrinted>2010-11-15T15:32:00Z</cp:lastPrinted>
  <dcterms:created xsi:type="dcterms:W3CDTF">2015-05-28T18:26:00Z</dcterms:created>
  <dcterms:modified xsi:type="dcterms:W3CDTF">2015-05-28T18:26:00Z</dcterms:modified>
</cp:coreProperties>
</file>